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432" w:rsidRPr="009B3C9A" w:rsidRDefault="0026294E" w:rsidP="00E31266">
      <w:pPr>
        <w:pStyle w:val="a4"/>
        <w:spacing w:line="360" w:lineRule="auto"/>
        <w:jc w:val="left"/>
        <w:rPr>
          <w:rFonts w:ascii="Tahoma" w:hAnsi="Tahoma" w:cs="Tahoma"/>
          <w:sz w:val="30"/>
          <w:szCs w:val="30"/>
          <w:u w:val="none"/>
        </w:rPr>
      </w:pPr>
      <w:r>
        <w:rPr>
          <w:noProof/>
        </w:rPr>
        <w:drawing>
          <wp:anchor distT="0" distB="0" distL="114300" distR="114300" simplePos="0" relativeHeight="251658240" behindDoc="1" locked="0" layoutInCell="1" allowOverlap="1">
            <wp:simplePos x="0" y="0"/>
            <wp:positionH relativeFrom="column">
              <wp:posOffset>-800100</wp:posOffset>
            </wp:positionH>
            <wp:positionV relativeFrom="page">
              <wp:posOffset>342265</wp:posOffset>
            </wp:positionV>
            <wp:extent cx="914400" cy="913765"/>
            <wp:effectExtent l="19050" t="0" r="0" b="0"/>
            <wp:wrapTight wrapText="bothSides">
              <wp:wrapPolygon edited="0">
                <wp:start x="8100" y="0"/>
                <wp:lineTo x="5850" y="450"/>
                <wp:lineTo x="-450" y="5854"/>
                <wp:lineTo x="-450" y="15311"/>
                <wp:lineTo x="6300" y="21165"/>
                <wp:lineTo x="7650" y="21165"/>
                <wp:lineTo x="13950" y="21165"/>
                <wp:lineTo x="15300" y="21165"/>
                <wp:lineTo x="21600" y="15761"/>
                <wp:lineTo x="21600" y="5404"/>
                <wp:lineTo x="16200" y="450"/>
                <wp:lineTo x="13500" y="0"/>
                <wp:lineTo x="8100" y="0"/>
              </wp:wrapPolygon>
            </wp:wrapTight>
            <wp:docPr id="2" name="Εικόνα 6" descr="T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TODEL1"/>
                    <pic:cNvPicPr>
                      <a:picLocks noChangeAspect="1" noChangeArrowheads="1"/>
                    </pic:cNvPicPr>
                  </pic:nvPicPr>
                  <pic:blipFill>
                    <a:blip r:embed="rId5">
                      <a:lum contrast="18000"/>
                    </a:blip>
                    <a:srcRect/>
                    <a:stretch>
                      <a:fillRect/>
                    </a:stretch>
                  </pic:blipFill>
                  <pic:spPr bwMode="auto">
                    <a:xfrm>
                      <a:off x="0" y="0"/>
                      <a:ext cx="914400" cy="913765"/>
                    </a:xfrm>
                    <a:prstGeom prst="rect">
                      <a:avLst/>
                    </a:prstGeom>
                    <a:noFill/>
                    <a:ln w="9525">
                      <a:noFill/>
                      <a:miter lim="800000"/>
                      <a:headEnd/>
                      <a:tailEnd/>
                    </a:ln>
                  </pic:spPr>
                </pic:pic>
              </a:graphicData>
            </a:graphic>
          </wp:anchor>
        </w:drawing>
      </w:r>
      <w:r w:rsidR="008C0432">
        <w:rPr>
          <w:rFonts w:ascii="Tahoma" w:hAnsi="Tahoma" w:cs="Tahoma"/>
          <w:sz w:val="30"/>
          <w:szCs w:val="30"/>
          <w:u w:val="none"/>
        </w:rPr>
        <w:t xml:space="preserve">  </w:t>
      </w:r>
      <w:r w:rsidR="008C0432" w:rsidRPr="00377D02">
        <w:rPr>
          <w:rFonts w:ascii="Tahoma" w:hAnsi="Tahoma" w:cs="Tahoma"/>
          <w:sz w:val="30"/>
          <w:szCs w:val="30"/>
          <w:u w:val="none"/>
        </w:rPr>
        <w:t xml:space="preserve"> </w:t>
      </w:r>
      <w:r w:rsidR="008C0432" w:rsidRPr="009B3C9A">
        <w:rPr>
          <w:rFonts w:ascii="Tahoma" w:hAnsi="Tahoma" w:cs="Tahoma"/>
          <w:sz w:val="30"/>
          <w:szCs w:val="30"/>
          <w:u w:val="none"/>
        </w:rPr>
        <w:t xml:space="preserve">ΣΥΛΛΟΓΟΣ ΔΙΚΑΣΤΙΚΩΝ ΥΠΑΛΛΗΛΩΝ ΑΘΗΝΑΣ </w:t>
      </w:r>
    </w:p>
    <w:p w:rsidR="008C0432" w:rsidRPr="000802EC" w:rsidRDefault="008C0432" w:rsidP="009B3C9A">
      <w:pPr>
        <w:spacing w:line="360" w:lineRule="auto"/>
        <w:jc w:val="center"/>
        <w:rPr>
          <w:rFonts w:ascii="Tahoma" w:hAnsi="Tahoma" w:cs="Tahoma"/>
          <w:b/>
          <w:sz w:val="18"/>
          <w:szCs w:val="18"/>
        </w:rPr>
      </w:pPr>
      <w:r w:rsidRPr="000802EC">
        <w:rPr>
          <w:rFonts w:ascii="Tahoma" w:hAnsi="Tahoma" w:cs="Tahoma"/>
          <w:b/>
          <w:sz w:val="18"/>
          <w:szCs w:val="18"/>
        </w:rPr>
        <w:t>Πρώην Σχολή Ευελπίδων, Πρωτοδικείο Αθηνών, κτίριο 12, ισόγειο, Τ.Κ. 11362</w:t>
      </w:r>
    </w:p>
    <w:p w:rsidR="008C0432" w:rsidRDefault="008C0432" w:rsidP="009B3C9A">
      <w:pPr>
        <w:spacing w:line="360" w:lineRule="auto"/>
        <w:jc w:val="center"/>
        <w:rPr>
          <w:rFonts w:ascii="Tahoma" w:hAnsi="Tahoma" w:cs="Tahoma"/>
          <w:b/>
          <w:sz w:val="18"/>
          <w:szCs w:val="18"/>
        </w:rPr>
      </w:pPr>
      <w:r w:rsidRPr="000802EC">
        <w:rPr>
          <w:rFonts w:ascii="Tahoma" w:hAnsi="Tahoma" w:cs="Tahoma"/>
          <w:b/>
          <w:sz w:val="18"/>
          <w:szCs w:val="18"/>
        </w:rPr>
        <w:t xml:space="preserve">Τηλ. 210 8842403, 210 8840370, </w:t>
      </w:r>
      <w:r w:rsidRPr="000802EC">
        <w:rPr>
          <w:rFonts w:ascii="Tahoma" w:hAnsi="Tahoma" w:cs="Tahoma"/>
          <w:b/>
          <w:sz w:val="18"/>
          <w:szCs w:val="18"/>
          <w:lang w:val="en-US"/>
        </w:rPr>
        <w:t>Fax</w:t>
      </w:r>
      <w:r w:rsidRPr="000802EC">
        <w:rPr>
          <w:rFonts w:ascii="Tahoma" w:hAnsi="Tahoma" w:cs="Tahoma"/>
          <w:b/>
          <w:sz w:val="18"/>
          <w:szCs w:val="18"/>
        </w:rPr>
        <w:t xml:space="preserve">: 210 8842403, </w:t>
      </w:r>
      <w:r w:rsidRPr="000802EC">
        <w:rPr>
          <w:rFonts w:ascii="Tahoma" w:hAnsi="Tahoma" w:cs="Tahoma"/>
          <w:b/>
          <w:sz w:val="18"/>
          <w:szCs w:val="18"/>
          <w:lang w:val="en-US"/>
        </w:rPr>
        <w:t>e</w:t>
      </w:r>
      <w:r w:rsidRPr="000802EC">
        <w:rPr>
          <w:rFonts w:ascii="Tahoma" w:hAnsi="Tahoma" w:cs="Tahoma"/>
          <w:b/>
          <w:sz w:val="18"/>
          <w:szCs w:val="18"/>
        </w:rPr>
        <w:t>-</w:t>
      </w:r>
      <w:r w:rsidRPr="000802EC">
        <w:rPr>
          <w:rFonts w:ascii="Tahoma" w:hAnsi="Tahoma" w:cs="Tahoma"/>
          <w:b/>
          <w:sz w:val="18"/>
          <w:szCs w:val="18"/>
          <w:lang w:val="en-US"/>
        </w:rPr>
        <w:t>mail</w:t>
      </w:r>
      <w:r w:rsidRPr="000802EC">
        <w:rPr>
          <w:rFonts w:ascii="Tahoma" w:hAnsi="Tahoma" w:cs="Tahoma"/>
          <w:b/>
          <w:sz w:val="18"/>
          <w:szCs w:val="18"/>
        </w:rPr>
        <w:t>:</w:t>
      </w:r>
      <w:r w:rsidRPr="000802EC">
        <w:rPr>
          <w:rFonts w:ascii="Tahoma" w:hAnsi="Tahoma" w:cs="Tahoma"/>
          <w:b/>
          <w:sz w:val="18"/>
          <w:szCs w:val="18"/>
          <w:lang w:val="en-US"/>
        </w:rPr>
        <w:t>info</w:t>
      </w:r>
      <w:r w:rsidRPr="000802EC">
        <w:rPr>
          <w:rFonts w:ascii="Tahoma" w:hAnsi="Tahoma" w:cs="Tahoma"/>
          <w:b/>
          <w:sz w:val="18"/>
          <w:szCs w:val="18"/>
        </w:rPr>
        <w:t>@</w:t>
      </w:r>
      <w:r w:rsidRPr="000802EC">
        <w:rPr>
          <w:rFonts w:ascii="Tahoma" w:hAnsi="Tahoma" w:cs="Tahoma"/>
          <w:b/>
          <w:sz w:val="18"/>
          <w:szCs w:val="18"/>
          <w:lang w:val="en-US"/>
        </w:rPr>
        <w:t>sdya</w:t>
      </w:r>
      <w:r w:rsidRPr="000802EC">
        <w:rPr>
          <w:rFonts w:ascii="Tahoma" w:hAnsi="Tahoma" w:cs="Tahoma"/>
          <w:b/>
          <w:sz w:val="18"/>
          <w:szCs w:val="18"/>
        </w:rPr>
        <w:t>.</w:t>
      </w:r>
      <w:r w:rsidRPr="000802EC">
        <w:rPr>
          <w:rFonts w:ascii="Tahoma" w:hAnsi="Tahoma" w:cs="Tahoma"/>
          <w:b/>
          <w:sz w:val="18"/>
          <w:szCs w:val="18"/>
          <w:lang w:val="en-US"/>
        </w:rPr>
        <w:t>go</w:t>
      </w:r>
    </w:p>
    <w:p w:rsidR="008C0432" w:rsidRPr="00DA3623" w:rsidRDefault="008C0432" w:rsidP="00DA3623">
      <w:pPr>
        <w:spacing w:line="360" w:lineRule="auto"/>
        <w:ind w:left="5760"/>
        <w:jc w:val="center"/>
        <w:rPr>
          <w:rFonts w:ascii="Tahoma" w:hAnsi="Tahoma" w:cs="Tahoma"/>
          <w:b/>
          <w:sz w:val="8"/>
          <w:szCs w:val="8"/>
        </w:rPr>
      </w:pPr>
      <w:r w:rsidRPr="003E7AA8">
        <w:rPr>
          <w:rFonts w:ascii="Tahoma" w:hAnsi="Tahoma" w:cs="Tahoma"/>
          <w:b/>
          <w:sz w:val="8"/>
          <w:szCs w:val="8"/>
        </w:rPr>
        <w:t xml:space="preserve">                                                                                       </w:t>
      </w:r>
    </w:p>
    <w:p w:rsidR="00E61C1E" w:rsidRPr="00E61C1E" w:rsidRDefault="008C0432" w:rsidP="008B33C1">
      <w:pPr>
        <w:spacing w:line="360" w:lineRule="auto"/>
        <w:ind w:firstLine="720"/>
        <w:jc w:val="center"/>
        <w:rPr>
          <w:rFonts w:ascii="Georgia" w:hAnsi="Georgia" w:cs="Tahoma"/>
          <w:b/>
          <w:sz w:val="20"/>
          <w:szCs w:val="20"/>
        </w:rPr>
      </w:pPr>
      <w:r w:rsidRPr="00E31266">
        <w:rPr>
          <w:rFonts w:ascii="Georgia" w:hAnsi="Georgia" w:cs="Tahoma"/>
          <w:sz w:val="22"/>
          <w:szCs w:val="22"/>
        </w:rPr>
        <w:t xml:space="preserve">                                          </w:t>
      </w:r>
      <w:r>
        <w:rPr>
          <w:rFonts w:ascii="Georgia" w:hAnsi="Georgia" w:cs="Tahoma"/>
          <w:sz w:val="22"/>
          <w:szCs w:val="22"/>
        </w:rPr>
        <w:t xml:space="preserve">                                       </w:t>
      </w:r>
      <w:r w:rsidR="00AC7B21">
        <w:rPr>
          <w:rFonts w:ascii="Georgia" w:hAnsi="Georgia" w:cs="Tahoma"/>
          <w:b/>
          <w:sz w:val="20"/>
          <w:szCs w:val="20"/>
        </w:rPr>
        <w:t xml:space="preserve">Αθήνα </w:t>
      </w:r>
      <w:r w:rsidR="0043331D">
        <w:rPr>
          <w:rFonts w:ascii="Georgia" w:hAnsi="Georgia" w:cs="Tahoma"/>
          <w:b/>
          <w:sz w:val="20"/>
          <w:szCs w:val="20"/>
        </w:rPr>
        <w:t>21</w:t>
      </w:r>
      <w:r w:rsidRPr="00A14CC3">
        <w:rPr>
          <w:rFonts w:ascii="Georgia" w:hAnsi="Georgia" w:cs="Tahoma"/>
          <w:b/>
          <w:sz w:val="20"/>
          <w:szCs w:val="20"/>
        </w:rPr>
        <w:t>-</w:t>
      </w:r>
      <w:r w:rsidR="00E61C1E" w:rsidRPr="00E61C1E">
        <w:rPr>
          <w:rFonts w:ascii="Georgia" w:hAnsi="Georgia" w:cs="Tahoma"/>
          <w:b/>
          <w:sz w:val="20"/>
          <w:szCs w:val="20"/>
        </w:rPr>
        <w:t>2</w:t>
      </w:r>
      <w:r w:rsidR="00E61C1E">
        <w:rPr>
          <w:rFonts w:ascii="Georgia" w:hAnsi="Georgia" w:cs="Tahoma"/>
          <w:b/>
          <w:sz w:val="20"/>
          <w:szCs w:val="20"/>
        </w:rPr>
        <w:t>-201</w:t>
      </w:r>
      <w:r w:rsidR="00E61C1E" w:rsidRPr="00E61C1E">
        <w:rPr>
          <w:rFonts w:ascii="Georgia" w:hAnsi="Georgia" w:cs="Tahoma"/>
          <w:b/>
          <w:sz w:val="20"/>
          <w:szCs w:val="20"/>
        </w:rPr>
        <w:t>9</w:t>
      </w:r>
    </w:p>
    <w:p w:rsidR="008C0432" w:rsidRPr="009319B6" w:rsidRDefault="00E61C1E" w:rsidP="008B33C1">
      <w:pPr>
        <w:spacing w:line="360" w:lineRule="auto"/>
        <w:ind w:firstLine="720"/>
        <w:jc w:val="center"/>
        <w:rPr>
          <w:rFonts w:ascii="Georgia" w:hAnsi="Georgia" w:cs="Tahoma"/>
          <w:b/>
          <w:sz w:val="20"/>
          <w:szCs w:val="20"/>
        </w:rPr>
      </w:pPr>
      <w:r>
        <w:rPr>
          <w:rFonts w:ascii="Georgia" w:hAnsi="Georgia" w:cs="Tahoma"/>
          <w:b/>
          <w:sz w:val="20"/>
          <w:szCs w:val="20"/>
        </w:rPr>
        <w:t xml:space="preserve">                                                                                   </w:t>
      </w:r>
      <w:r w:rsidR="009319B6" w:rsidRPr="0043331D">
        <w:rPr>
          <w:rFonts w:ascii="Georgia" w:hAnsi="Georgia" w:cs="Tahoma"/>
          <w:b/>
          <w:sz w:val="20"/>
          <w:szCs w:val="20"/>
        </w:rPr>
        <w:t xml:space="preserve">   </w:t>
      </w:r>
      <w:r>
        <w:rPr>
          <w:rFonts w:ascii="Georgia" w:hAnsi="Georgia" w:cs="Tahoma"/>
          <w:b/>
          <w:sz w:val="20"/>
          <w:szCs w:val="20"/>
        </w:rPr>
        <w:t>Αρ. Πρωτ. :</w:t>
      </w:r>
      <w:r w:rsidR="008C0432" w:rsidRPr="008B33C1">
        <w:rPr>
          <w:rFonts w:ascii="Georgia" w:hAnsi="Georgia" w:cs="Tahoma"/>
          <w:b/>
          <w:sz w:val="20"/>
          <w:szCs w:val="20"/>
        </w:rPr>
        <w:t xml:space="preserve"> </w:t>
      </w:r>
      <w:r w:rsidR="0043331D">
        <w:rPr>
          <w:rFonts w:ascii="Georgia" w:hAnsi="Georgia" w:cs="Tahoma"/>
          <w:b/>
          <w:sz w:val="20"/>
          <w:szCs w:val="20"/>
        </w:rPr>
        <w:t xml:space="preserve"> 9</w:t>
      </w:r>
    </w:p>
    <w:p w:rsidR="008C0432" w:rsidRDefault="008C0432" w:rsidP="00912785">
      <w:pPr>
        <w:spacing w:line="360" w:lineRule="auto"/>
        <w:ind w:right="-694"/>
        <w:jc w:val="both"/>
        <w:rPr>
          <w:rFonts w:ascii="Georgia" w:hAnsi="Georgia" w:cs="Tahoma"/>
          <w:sz w:val="16"/>
          <w:szCs w:val="16"/>
        </w:rPr>
      </w:pPr>
    </w:p>
    <w:p w:rsidR="0043331D" w:rsidRDefault="0043331D" w:rsidP="0043331D">
      <w:pPr>
        <w:spacing w:line="360" w:lineRule="auto"/>
        <w:rPr>
          <w:rFonts w:ascii="Georgia" w:hAnsi="Georgia"/>
          <w:b/>
          <w:sz w:val="28"/>
          <w:szCs w:val="28"/>
        </w:rPr>
      </w:pPr>
      <w:r>
        <w:rPr>
          <w:rFonts w:ascii="Georgia" w:hAnsi="Georgia"/>
          <w:b/>
          <w:sz w:val="28"/>
          <w:szCs w:val="28"/>
        </w:rPr>
        <w:t xml:space="preserve">                                                   Προς</w:t>
      </w:r>
    </w:p>
    <w:p w:rsidR="0043331D" w:rsidRDefault="0043331D" w:rsidP="0043331D">
      <w:pPr>
        <w:spacing w:line="360" w:lineRule="auto"/>
        <w:rPr>
          <w:rFonts w:ascii="Georgia" w:hAnsi="Georgia"/>
          <w:b/>
        </w:rPr>
      </w:pPr>
      <w:r>
        <w:rPr>
          <w:rFonts w:ascii="Georgia" w:hAnsi="Georgia"/>
          <w:b/>
        </w:rPr>
        <w:t xml:space="preserve"> </w:t>
      </w:r>
      <w:r w:rsidR="006B0B66">
        <w:rPr>
          <w:rFonts w:ascii="Georgia" w:hAnsi="Georgia"/>
          <w:b/>
        </w:rPr>
        <w:t xml:space="preserve">   </w:t>
      </w:r>
      <w:r w:rsidRPr="0043331D">
        <w:rPr>
          <w:rFonts w:ascii="Georgia" w:hAnsi="Georgia"/>
          <w:b/>
        </w:rPr>
        <w:t xml:space="preserve">1. </w:t>
      </w:r>
      <w:r w:rsidR="006B0B66">
        <w:rPr>
          <w:rFonts w:ascii="Georgia" w:hAnsi="Georgia"/>
          <w:b/>
        </w:rPr>
        <w:t xml:space="preserve">   </w:t>
      </w:r>
      <w:r w:rsidRPr="0043331D">
        <w:rPr>
          <w:rFonts w:ascii="Georgia" w:hAnsi="Georgia"/>
          <w:b/>
        </w:rPr>
        <w:t xml:space="preserve">Τον κ. </w:t>
      </w:r>
      <w:r w:rsidR="006B0B66">
        <w:rPr>
          <w:rFonts w:ascii="Georgia" w:hAnsi="Georgia"/>
          <w:b/>
        </w:rPr>
        <w:t xml:space="preserve"> </w:t>
      </w:r>
      <w:r w:rsidRPr="0043331D">
        <w:rPr>
          <w:rFonts w:ascii="Georgia" w:hAnsi="Georgia"/>
          <w:b/>
        </w:rPr>
        <w:t>Πρόεδρο</w:t>
      </w:r>
      <w:r w:rsidR="006B0B66">
        <w:rPr>
          <w:rFonts w:ascii="Georgia" w:hAnsi="Georgia"/>
          <w:b/>
        </w:rPr>
        <w:t xml:space="preserve"> </w:t>
      </w:r>
      <w:r w:rsidRPr="0043331D">
        <w:rPr>
          <w:rFonts w:ascii="Georgia" w:hAnsi="Georgia"/>
          <w:b/>
        </w:rPr>
        <w:t xml:space="preserve"> του </w:t>
      </w:r>
      <w:r w:rsidR="006B0B66">
        <w:rPr>
          <w:rFonts w:ascii="Georgia" w:hAnsi="Georgia"/>
          <w:b/>
        </w:rPr>
        <w:t xml:space="preserve"> </w:t>
      </w:r>
      <w:r w:rsidRPr="0043331D">
        <w:rPr>
          <w:rFonts w:ascii="Georgia" w:hAnsi="Georgia"/>
          <w:b/>
        </w:rPr>
        <w:t>Αρείου</w:t>
      </w:r>
      <w:r w:rsidR="006B0B66">
        <w:rPr>
          <w:rFonts w:ascii="Georgia" w:hAnsi="Georgia"/>
          <w:b/>
        </w:rPr>
        <w:t xml:space="preserve"> </w:t>
      </w:r>
      <w:r w:rsidRPr="0043331D">
        <w:rPr>
          <w:rFonts w:ascii="Georgia" w:hAnsi="Georgia"/>
          <w:b/>
        </w:rPr>
        <w:t xml:space="preserve"> Πάγου</w:t>
      </w:r>
    </w:p>
    <w:p w:rsidR="006B0B66" w:rsidRPr="006B0B66" w:rsidRDefault="006B0B66" w:rsidP="0043331D">
      <w:pPr>
        <w:spacing w:line="360" w:lineRule="auto"/>
        <w:rPr>
          <w:rFonts w:ascii="Georgia" w:hAnsi="Georgia"/>
          <w:b/>
          <w:sz w:val="8"/>
          <w:szCs w:val="8"/>
        </w:rPr>
      </w:pPr>
    </w:p>
    <w:p w:rsidR="0043331D" w:rsidRDefault="006B0B66" w:rsidP="0043331D">
      <w:pPr>
        <w:spacing w:line="360" w:lineRule="auto"/>
        <w:rPr>
          <w:rFonts w:ascii="Georgia" w:hAnsi="Georgia"/>
          <w:b/>
        </w:rPr>
      </w:pPr>
      <w:r>
        <w:rPr>
          <w:rFonts w:ascii="Georgia" w:hAnsi="Georgia"/>
          <w:b/>
        </w:rPr>
        <w:t xml:space="preserve">    </w:t>
      </w:r>
      <w:r w:rsidR="0043331D" w:rsidRPr="0043331D">
        <w:rPr>
          <w:rFonts w:ascii="Georgia" w:hAnsi="Georgia"/>
          <w:b/>
        </w:rPr>
        <w:t>2</w:t>
      </w:r>
      <w:r w:rsidR="0043331D">
        <w:rPr>
          <w:rFonts w:ascii="Georgia" w:hAnsi="Georgia"/>
          <w:b/>
        </w:rPr>
        <w:t xml:space="preserve">. </w:t>
      </w:r>
      <w:r>
        <w:rPr>
          <w:rFonts w:ascii="Georgia" w:hAnsi="Georgia"/>
          <w:b/>
        </w:rPr>
        <w:t xml:space="preserve">  Τους </w:t>
      </w:r>
      <w:r w:rsidR="0043331D">
        <w:rPr>
          <w:rFonts w:ascii="Georgia" w:hAnsi="Georgia"/>
          <w:b/>
        </w:rPr>
        <w:t xml:space="preserve"> κ. κ. </w:t>
      </w:r>
      <w:r>
        <w:rPr>
          <w:rFonts w:ascii="Georgia" w:hAnsi="Georgia"/>
          <w:b/>
        </w:rPr>
        <w:t xml:space="preserve"> </w:t>
      </w:r>
      <w:r w:rsidR="0043331D">
        <w:rPr>
          <w:rFonts w:ascii="Georgia" w:hAnsi="Georgia"/>
          <w:b/>
        </w:rPr>
        <w:t xml:space="preserve">Εισηγητές </w:t>
      </w:r>
      <w:r>
        <w:rPr>
          <w:rFonts w:ascii="Georgia" w:hAnsi="Georgia"/>
          <w:b/>
        </w:rPr>
        <w:t xml:space="preserve">  </w:t>
      </w:r>
      <w:r w:rsidR="0043331D">
        <w:rPr>
          <w:rFonts w:ascii="Georgia" w:hAnsi="Georgia"/>
          <w:b/>
        </w:rPr>
        <w:t>στην</w:t>
      </w:r>
      <w:r>
        <w:rPr>
          <w:rFonts w:ascii="Georgia" w:hAnsi="Georgia"/>
          <w:b/>
        </w:rPr>
        <w:t xml:space="preserve"> </w:t>
      </w:r>
      <w:r w:rsidR="0043331D">
        <w:rPr>
          <w:rFonts w:ascii="Georgia" w:hAnsi="Georgia"/>
          <w:b/>
        </w:rPr>
        <w:t xml:space="preserve"> Ολομέλεια</w:t>
      </w:r>
      <w:r>
        <w:rPr>
          <w:rFonts w:ascii="Georgia" w:hAnsi="Georgia"/>
          <w:b/>
        </w:rPr>
        <w:t xml:space="preserve">  </w:t>
      </w:r>
      <w:r w:rsidR="0043331D">
        <w:rPr>
          <w:rFonts w:ascii="Georgia" w:hAnsi="Georgia"/>
          <w:b/>
        </w:rPr>
        <w:t>του</w:t>
      </w:r>
      <w:r>
        <w:rPr>
          <w:rFonts w:ascii="Georgia" w:hAnsi="Georgia"/>
          <w:b/>
        </w:rPr>
        <w:t xml:space="preserve"> </w:t>
      </w:r>
      <w:r w:rsidR="0043331D">
        <w:rPr>
          <w:rFonts w:ascii="Georgia" w:hAnsi="Georgia"/>
          <w:b/>
        </w:rPr>
        <w:t xml:space="preserve"> Αρείου </w:t>
      </w:r>
      <w:r>
        <w:rPr>
          <w:rFonts w:ascii="Georgia" w:hAnsi="Georgia"/>
          <w:b/>
        </w:rPr>
        <w:t xml:space="preserve"> </w:t>
      </w:r>
      <w:r w:rsidR="0043331D">
        <w:rPr>
          <w:rFonts w:ascii="Georgia" w:hAnsi="Georgia"/>
          <w:b/>
        </w:rPr>
        <w:t>Πάγου</w:t>
      </w:r>
      <w:r>
        <w:rPr>
          <w:rFonts w:ascii="Georgia" w:hAnsi="Georgia"/>
          <w:b/>
        </w:rPr>
        <w:t xml:space="preserve"> </w:t>
      </w:r>
    </w:p>
    <w:p w:rsidR="0043331D" w:rsidRDefault="0043331D" w:rsidP="0043331D">
      <w:pPr>
        <w:spacing w:line="360" w:lineRule="auto"/>
        <w:rPr>
          <w:rFonts w:ascii="Georgia" w:hAnsi="Georgia"/>
          <w:b/>
        </w:rPr>
      </w:pPr>
      <w:r>
        <w:rPr>
          <w:rFonts w:ascii="Georgia" w:hAnsi="Georgia"/>
          <w:b/>
        </w:rPr>
        <w:t xml:space="preserve">    </w:t>
      </w:r>
      <w:r w:rsidR="006B0B66">
        <w:rPr>
          <w:rFonts w:ascii="Georgia" w:hAnsi="Georgia"/>
          <w:b/>
        </w:rPr>
        <w:t xml:space="preserve">      του </w:t>
      </w:r>
      <w:r>
        <w:rPr>
          <w:rFonts w:ascii="Georgia" w:hAnsi="Georgia"/>
          <w:b/>
        </w:rPr>
        <w:t>σχεδίου νόμου του νέου Κώδικα Δικαστικών Υπαλλήλων</w:t>
      </w:r>
    </w:p>
    <w:p w:rsidR="006B0B66" w:rsidRPr="006B0B66" w:rsidRDefault="006B0B66" w:rsidP="0043331D">
      <w:pPr>
        <w:spacing w:line="360" w:lineRule="auto"/>
        <w:rPr>
          <w:rFonts w:ascii="Georgia" w:hAnsi="Georgia"/>
          <w:b/>
          <w:sz w:val="12"/>
          <w:szCs w:val="12"/>
        </w:rPr>
      </w:pPr>
    </w:p>
    <w:p w:rsidR="006B0B66" w:rsidRPr="006B0B66" w:rsidRDefault="006B0B66" w:rsidP="0043331D">
      <w:pPr>
        <w:spacing w:line="360" w:lineRule="auto"/>
        <w:rPr>
          <w:rFonts w:ascii="Georgia" w:hAnsi="Georgia"/>
          <w:b/>
          <w:sz w:val="22"/>
          <w:szCs w:val="22"/>
        </w:rPr>
      </w:pPr>
      <w:r>
        <w:rPr>
          <w:rFonts w:ascii="Georgia" w:hAnsi="Georgia"/>
          <w:b/>
        </w:rPr>
        <w:t xml:space="preserve">    </w:t>
      </w:r>
      <w:r w:rsidRPr="006B0B66">
        <w:rPr>
          <w:rFonts w:ascii="Georgia" w:hAnsi="Georgia"/>
          <w:b/>
          <w:sz w:val="22"/>
          <w:szCs w:val="22"/>
        </w:rPr>
        <w:t xml:space="preserve">Κοινοποίηση : </w:t>
      </w:r>
      <w:r w:rsidR="00307276">
        <w:rPr>
          <w:rFonts w:ascii="Georgia" w:hAnsi="Georgia"/>
          <w:b/>
          <w:sz w:val="22"/>
          <w:szCs w:val="22"/>
        </w:rPr>
        <w:t xml:space="preserve"> </w:t>
      </w:r>
      <w:r w:rsidRPr="006B0B66">
        <w:rPr>
          <w:rFonts w:ascii="Georgia" w:hAnsi="Georgia"/>
          <w:b/>
          <w:sz w:val="22"/>
          <w:szCs w:val="22"/>
        </w:rPr>
        <w:t xml:space="preserve">Ομοσπονδία Δικαστικών Υπαλλήλων Ελλάδος </w:t>
      </w:r>
    </w:p>
    <w:p w:rsidR="0043331D" w:rsidRPr="006B0B66" w:rsidRDefault="0043331D" w:rsidP="0043331D">
      <w:pPr>
        <w:spacing w:line="360" w:lineRule="auto"/>
        <w:rPr>
          <w:rFonts w:ascii="Georgia" w:hAnsi="Georgia"/>
          <w:b/>
          <w:sz w:val="16"/>
          <w:szCs w:val="16"/>
        </w:rPr>
      </w:pPr>
    </w:p>
    <w:p w:rsidR="0043331D" w:rsidRPr="006B0B66" w:rsidRDefault="006B0B66" w:rsidP="0043331D">
      <w:pPr>
        <w:spacing w:line="360" w:lineRule="auto"/>
        <w:rPr>
          <w:rFonts w:ascii="Georgia" w:hAnsi="Georgia"/>
          <w:b/>
          <w:sz w:val="22"/>
          <w:szCs w:val="22"/>
        </w:rPr>
      </w:pPr>
      <w:r w:rsidRPr="006B0B66">
        <w:rPr>
          <w:rFonts w:ascii="Georgia" w:hAnsi="Georgia"/>
          <w:b/>
          <w:sz w:val="22"/>
          <w:szCs w:val="22"/>
        </w:rPr>
        <w:t>Αξιότιμε κύριε Πρόεδρε και κύριοι Εισηγητές,</w:t>
      </w:r>
    </w:p>
    <w:p w:rsidR="0043331D" w:rsidRPr="00255F98" w:rsidRDefault="0043331D" w:rsidP="0043331D">
      <w:pPr>
        <w:spacing w:line="360" w:lineRule="auto"/>
        <w:ind w:left="-426" w:right="-99" w:firstLine="426"/>
        <w:jc w:val="both"/>
        <w:rPr>
          <w:rFonts w:ascii="Georgia" w:hAnsi="Georgia"/>
        </w:rPr>
      </w:pPr>
      <w:r>
        <w:rPr>
          <w:rFonts w:ascii="Georgia" w:hAnsi="Georgia"/>
        </w:rPr>
        <w:t>Όπως ενημερωθήκαμε</w:t>
      </w:r>
      <w:r w:rsidRPr="00255F98">
        <w:rPr>
          <w:rFonts w:ascii="Georgia" w:hAnsi="Georgia"/>
        </w:rPr>
        <w:t xml:space="preserve"> η επιτροπή διαμόρφωσης του νέου Κώδικα Δικαστικών Υπαλλήλων ολοκλήρωσε το έργο της και η πρότασή της βρίσκεται στον Άρειο Πάγο για γνωμοδότηση από την Ολομέλεια του Ανωτάτου Δικαστηρίου. Με το παρόν έγγραφό μας θα θέλαμε να εκφράσουμε την γνώμη μας και να καταθέσουμε κάποιες προτάσεις σχετικά με το προτεινόμενο σχέδ</w:t>
      </w:r>
      <w:r>
        <w:rPr>
          <w:rFonts w:ascii="Georgia" w:hAnsi="Georgia"/>
        </w:rPr>
        <w:t>ιο νόμου</w:t>
      </w:r>
      <w:r w:rsidRPr="00255F98">
        <w:rPr>
          <w:rFonts w:ascii="Georgia" w:hAnsi="Georgia"/>
        </w:rPr>
        <w:t>.</w:t>
      </w:r>
    </w:p>
    <w:p w:rsidR="0043331D" w:rsidRPr="00255F98" w:rsidRDefault="0043331D" w:rsidP="0043331D">
      <w:pPr>
        <w:spacing w:line="360" w:lineRule="auto"/>
        <w:ind w:left="-426" w:right="-99" w:firstLine="426"/>
        <w:jc w:val="both"/>
        <w:rPr>
          <w:rFonts w:ascii="Georgia" w:hAnsi="Georgia"/>
        </w:rPr>
      </w:pPr>
      <w:r w:rsidRPr="00255F98">
        <w:rPr>
          <w:rFonts w:ascii="Georgia" w:hAnsi="Georgia"/>
        </w:rPr>
        <w:t>Ο προηγούμενος Κώδικας (ν. 2812/2000) συμπληρώνει 20 χρόνια από τη νομοθέτησή του και είναι προφανές πως χρειάζεται επικαιροποίηση, προκειμένου να ανταποκρίνεται στις σύγχρονες ανάγκες της Γραμματείας των Δικαστηρίων</w:t>
      </w:r>
      <w:r w:rsidR="00765271" w:rsidRPr="00765271">
        <w:rPr>
          <w:rFonts w:ascii="Georgia" w:hAnsi="Georgia"/>
        </w:rPr>
        <w:t>,</w:t>
      </w:r>
      <w:r w:rsidRPr="00255F98">
        <w:rPr>
          <w:rFonts w:ascii="Georgia" w:hAnsi="Georgia"/>
        </w:rPr>
        <w:t xml:space="preserve"> έτσι ώστε να αναβαθμίζει την ποιότητα της οργάνωσης της στελέχωσης και της λειτουργίας της.</w:t>
      </w:r>
    </w:p>
    <w:p w:rsidR="0043331D" w:rsidRPr="00255F98" w:rsidRDefault="0043331D" w:rsidP="0043331D">
      <w:pPr>
        <w:spacing w:line="360" w:lineRule="auto"/>
        <w:ind w:left="-426" w:right="-99" w:firstLine="426"/>
        <w:jc w:val="both"/>
        <w:rPr>
          <w:rFonts w:ascii="Georgia" w:hAnsi="Georgia"/>
        </w:rPr>
      </w:pPr>
      <w:r>
        <w:rPr>
          <w:rFonts w:ascii="Georgia" w:hAnsi="Georgia"/>
        </w:rPr>
        <w:t>Θέλουμε να τονίσουμε τ</w:t>
      </w:r>
      <w:r w:rsidRPr="00255F98">
        <w:rPr>
          <w:rFonts w:ascii="Georgia" w:hAnsi="Georgia"/>
        </w:rPr>
        <w:t xml:space="preserve">ο γεγονός ότι έχει προβλεφθεί ξεχωριστός νόμος από τους υπόλοιπους Δημοσίους Υπαλλήλους </w:t>
      </w:r>
      <w:r w:rsidR="00765271">
        <w:rPr>
          <w:rFonts w:ascii="Georgia" w:hAnsi="Georgia"/>
        </w:rPr>
        <w:t xml:space="preserve">που σαφώς </w:t>
      </w:r>
      <w:r w:rsidRPr="00255F98">
        <w:rPr>
          <w:rFonts w:ascii="Georgia" w:hAnsi="Georgia"/>
        </w:rPr>
        <w:t>δηλώνει την αναγνώριση της πολιτείας ότι οι Δικαστικοί Υπάλληλοι είναι και αντιμετωπίζονται ως ιδιαίτερη κατηγορία υπαλλήλων</w:t>
      </w:r>
      <w:r w:rsidR="00765271">
        <w:rPr>
          <w:rFonts w:ascii="Georgia" w:hAnsi="Georgia"/>
        </w:rPr>
        <w:t>,</w:t>
      </w:r>
      <w:r w:rsidRPr="00255F98">
        <w:rPr>
          <w:rFonts w:ascii="Georgia" w:hAnsi="Georgia"/>
        </w:rPr>
        <w:t xml:space="preserve"> λόγω της ιδιότητάς τους ως αρω</w:t>
      </w:r>
      <w:r>
        <w:rPr>
          <w:rFonts w:ascii="Georgia" w:hAnsi="Georgia"/>
        </w:rPr>
        <w:t>γοί της ανεξάρτητης Δικαιοσύνης. Για</w:t>
      </w:r>
      <w:r w:rsidRPr="00255F98">
        <w:rPr>
          <w:rFonts w:ascii="Georgia" w:hAnsi="Georgia"/>
        </w:rPr>
        <w:t xml:space="preserve"> τον λόγο</w:t>
      </w:r>
      <w:r>
        <w:rPr>
          <w:rFonts w:ascii="Georgia" w:hAnsi="Georgia"/>
        </w:rPr>
        <w:t xml:space="preserve"> αυτό</w:t>
      </w:r>
      <w:r w:rsidRPr="00255F98">
        <w:rPr>
          <w:rFonts w:ascii="Georgia" w:hAnsi="Georgia"/>
        </w:rPr>
        <w:t xml:space="preserve"> εξάλλου</w:t>
      </w:r>
      <w:r w:rsidR="00765271">
        <w:rPr>
          <w:rFonts w:ascii="Georgia" w:hAnsi="Georgia"/>
        </w:rPr>
        <w:t>,</w:t>
      </w:r>
      <w:r w:rsidRPr="00255F98">
        <w:rPr>
          <w:rFonts w:ascii="Georgia" w:hAnsi="Georgia"/>
        </w:rPr>
        <w:t xml:space="preserve"> υπάρχει και η σχετική αναφορά στο άρθρο 92 του Συντάγματος. </w:t>
      </w:r>
    </w:p>
    <w:p w:rsidR="0043331D" w:rsidRPr="00255F98" w:rsidRDefault="0043331D" w:rsidP="0043331D">
      <w:pPr>
        <w:spacing w:line="360" w:lineRule="auto"/>
        <w:ind w:left="-426" w:right="-99" w:firstLine="426"/>
        <w:jc w:val="both"/>
        <w:rPr>
          <w:rFonts w:ascii="Georgia" w:hAnsi="Georgia"/>
          <w:sz w:val="4"/>
          <w:szCs w:val="4"/>
        </w:rPr>
      </w:pPr>
    </w:p>
    <w:p w:rsidR="0043331D" w:rsidRPr="00307276" w:rsidRDefault="0043331D" w:rsidP="00307276">
      <w:pPr>
        <w:spacing w:line="360" w:lineRule="auto"/>
        <w:ind w:left="-426" w:right="-99" w:firstLine="246"/>
        <w:jc w:val="both"/>
        <w:rPr>
          <w:rFonts w:ascii="Georgia" w:hAnsi="Georgia"/>
          <w:b/>
          <w:sz w:val="22"/>
          <w:szCs w:val="22"/>
        </w:rPr>
      </w:pPr>
      <w:r w:rsidRPr="00307276">
        <w:rPr>
          <w:rFonts w:ascii="Georgia" w:hAnsi="Georgia"/>
          <w:b/>
          <w:sz w:val="22"/>
          <w:szCs w:val="22"/>
        </w:rPr>
        <w:t>Οι παρατηρήσεις που θα θέλαμε να θέσουμε υπόψη Σας είναι οι ακόλουθες :</w:t>
      </w:r>
    </w:p>
    <w:p w:rsidR="0043331D" w:rsidRPr="00AD16F8" w:rsidRDefault="0043331D" w:rsidP="0043331D">
      <w:pPr>
        <w:spacing w:line="360" w:lineRule="auto"/>
        <w:ind w:left="-426" w:right="-99" w:firstLine="426"/>
        <w:jc w:val="both"/>
        <w:rPr>
          <w:rFonts w:ascii="Georgia" w:hAnsi="Georgia"/>
          <w:sz w:val="8"/>
          <w:szCs w:val="8"/>
        </w:rPr>
      </w:pPr>
    </w:p>
    <w:p w:rsidR="0043331D" w:rsidRDefault="0043331D" w:rsidP="0043331D">
      <w:pPr>
        <w:spacing w:line="360" w:lineRule="auto"/>
        <w:ind w:left="-426" w:right="-99" w:firstLine="426"/>
        <w:jc w:val="center"/>
        <w:rPr>
          <w:rFonts w:ascii="Georgia" w:hAnsi="Georgia"/>
          <w:b/>
        </w:rPr>
      </w:pPr>
      <w:r w:rsidRPr="00255F98">
        <w:rPr>
          <w:rFonts w:ascii="Georgia" w:hAnsi="Georgia"/>
          <w:b/>
        </w:rPr>
        <w:t>ΔΗΜΙΟΥΡΓΙΑ ΕΙΔΙΚΩΝ ΚΛΑΔΩΝ</w:t>
      </w:r>
    </w:p>
    <w:p w:rsidR="0043331D" w:rsidRPr="00255F98" w:rsidRDefault="0043331D" w:rsidP="0043331D">
      <w:pPr>
        <w:spacing w:line="360" w:lineRule="auto"/>
        <w:ind w:left="-426" w:right="-99" w:firstLine="426"/>
        <w:jc w:val="center"/>
        <w:rPr>
          <w:rFonts w:ascii="Georgia" w:hAnsi="Georgia"/>
          <w:b/>
        </w:rPr>
      </w:pPr>
      <w:r>
        <w:rPr>
          <w:rFonts w:ascii="Georgia" w:hAnsi="Georgia"/>
          <w:b/>
        </w:rPr>
        <w:t>Α) ΠΕ ΤΕΚΜΗΡΙΩΣΗΣ ΚΑΙ ΕΠΙΚΟΥΡΙΑΣ ΔΙΚΑΣΤΙΚΟΥ ΕΡΓΟΥ</w:t>
      </w:r>
    </w:p>
    <w:p w:rsidR="0043331D" w:rsidRPr="000C6587" w:rsidRDefault="0043331D" w:rsidP="0043331D">
      <w:pPr>
        <w:spacing w:line="360" w:lineRule="auto"/>
        <w:ind w:left="-426" w:right="-99" w:firstLine="426"/>
        <w:jc w:val="both"/>
        <w:rPr>
          <w:rFonts w:ascii="Georgia" w:hAnsi="Georgia"/>
          <w:sz w:val="8"/>
          <w:szCs w:val="8"/>
        </w:rPr>
      </w:pPr>
    </w:p>
    <w:p w:rsidR="006B0B66" w:rsidRDefault="0043331D" w:rsidP="0043331D">
      <w:pPr>
        <w:spacing w:line="360" w:lineRule="auto"/>
        <w:ind w:left="-426" w:right="-99" w:firstLine="426"/>
        <w:jc w:val="both"/>
        <w:rPr>
          <w:rFonts w:ascii="Georgia" w:hAnsi="Georgia"/>
        </w:rPr>
      </w:pPr>
      <w:r w:rsidRPr="00255F98">
        <w:rPr>
          <w:rFonts w:ascii="Georgia" w:hAnsi="Georgia"/>
        </w:rPr>
        <w:t xml:space="preserve">Δεν κατανοούμε την αναγκαιότητα και κατά προτεραιότητα </w:t>
      </w:r>
      <w:r w:rsidR="00765271">
        <w:rPr>
          <w:rFonts w:ascii="Georgia" w:hAnsi="Georgia"/>
        </w:rPr>
        <w:t xml:space="preserve">για τη </w:t>
      </w:r>
      <w:r w:rsidRPr="00255F98">
        <w:rPr>
          <w:rFonts w:ascii="Georgia" w:hAnsi="Georgia"/>
        </w:rPr>
        <w:t>δημιουργία ενός κλάδου βοηθών των δικαστών σε σχέση με άλλες ανάγκες και προτεραιότητες</w:t>
      </w:r>
      <w:r w:rsidR="00765271">
        <w:rPr>
          <w:rFonts w:ascii="Georgia" w:hAnsi="Georgia"/>
        </w:rPr>
        <w:t>,</w:t>
      </w:r>
      <w:r w:rsidRPr="00255F98">
        <w:rPr>
          <w:rFonts w:ascii="Georgia" w:hAnsi="Georgia"/>
        </w:rPr>
        <w:t xml:space="preserve"> όπως </w:t>
      </w:r>
      <w:r w:rsidR="00765271">
        <w:rPr>
          <w:rFonts w:ascii="Georgia" w:hAnsi="Georgia"/>
        </w:rPr>
        <w:t xml:space="preserve">η </w:t>
      </w:r>
      <w:r w:rsidRPr="00255F98">
        <w:rPr>
          <w:rFonts w:ascii="Georgia" w:hAnsi="Georgia"/>
        </w:rPr>
        <w:t xml:space="preserve">στελέχωση των υπηρεσιών με προσωπικό, η εξασφάλιση των απαραίτητων υποδομών (κτίρια, πληροφοριακά συστήματα κ.λπ.), με σωστή αναλογία δικαστών </w:t>
      </w:r>
    </w:p>
    <w:p w:rsidR="006B0B66" w:rsidRDefault="006B0B66" w:rsidP="0043331D">
      <w:pPr>
        <w:spacing w:line="360" w:lineRule="auto"/>
        <w:ind w:left="-426" w:right="-99" w:firstLine="426"/>
        <w:jc w:val="both"/>
        <w:rPr>
          <w:rFonts w:ascii="Georgia" w:hAnsi="Georgia"/>
        </w:rPr>
      </w:pPr>
    </w:p>
    <w:p w:rsidR="006B0B66" w:rsidRDefault="006B0B66" w:rsidP="0043331D">
      <w:pPr>
        <w:spacing w:line="360" w:lineRule="auto"/>
        <w:ind w:left="-426" w:right="-99" w:firstLine="426"/>
        <w:jc w:val="both"/>
        <w:rPr>
          <w:rFonts w:ascii="Georgia" w:hAnsi="Georgia"/>
        </w:rPr>
      </w:pPr>
    </w:p>
    <w:p w:rsidR="006B0B66" w:rsidRDefault="006B0B66" w:rsidP="0043331D">
      <w:pPr>
        <w:spacing w:line="360" w:lineRule="auto"/>
        <w:ind w:left="-426" w:right="-99" w:firstLine="426"/>
        <w:jc w:val="both"/>
        <w:rPr>
          <w:rFonts w:ascii="Georgia" w:hAnsi="Georgia"/>
        </w:rPr>
      </w:pPr>
    </w:p>
    <w:p w:rsidR="0043331D" w:rsidRDefault="0043331D" w:rsidP="006B0B66">
      <w:pPr>
        <w:spacing w:line="360" w:lineRule="auto"/>
        <w:ind w:left="-426" w:right="-99" w:firstLine="66"/>
        <w:jc w:val="both"/>
        <w:rPr>
          <w:rFonts w:ascii="Georgia" w:hAnsi="Georgia"/>
        </w:rPr>
      </w:pPr>
      <w:r w:rsidRPr="00255F98">
        <w:rPr>
          <w:rFonts w:ascii="Georgia" w:hAnsi="Georgia"/>
        </w:rPr>
        <w:t>και γραμματέων, η οποία στη χώρα μας βρίσκεται  στο χαμηλότερο επίπεδο από όλες τις χώρες της Ευρωπαϊκής Ένωσης. Οι συγκεκριμένοι υπάλληλοι έρχονται να καλύψουν ανάγκες</w:t>
      </w:r>
      <w:r w:rsidR="00765271">
        <w:rPr>
          <w:rFonts w:ascii="Georgia" w:hAnsi="Georgia"/>
        </w:rPr>
        <w:t>,</w:t>
      </w:r>
      <w:r w:rsidRPr="00255F98">
        <w:rPr>
          <w:rFonts w:ascii="Georgia" w:hAnsi="Georgia"/>
        </w:rPr>
        <w:t xml:space="preserve"> οι οποίες μπορούν να καλυφθούν από τις ειδικότητες δικαστικών υπαλλήλων ΠΕ και ΤΕ Στατιστικής, Βιβλιοθηκονομίας και Πληροφορικής που ήδη υπάρχουν. </w:t>
      </w:r>
    </w:p>
    <w:p w:rsidR="0043331D" w:rsidRDefault="0043331D" w:rsidP="0043331D">
      <w:pPr>
        <w:spacing w:line="360" w:lineRule="auto"/>
        <w:ind w:left="-426" w:right="-99" w:firstLine="426"/>
        <w:jc w:val="both"/>
        <w:rPr>
          <w:rFonts w:ascii="Georgia" w:hAnsi="Georgia"/>
        </w:rPr>
      </w:pPr>
      <w:r>
        <w:rPr>
          <w:rFonts w:ascii="Georgia" w:hAnsi="Georgia"/>
        </w:rPr>
        <w:t>Πρόκειται για έναν ενδιάμεσο κλάδο</w:t>
      </w:r>
      <w:r w:rsidRPr="00255F98">
        <w:rPr>
          <w:rFonts w:ascii="Georgia" w:hAnsi="Georgia"/>
        </w:rPr>
        <w:t>, που δεν θα είναι ούτε δικα</w:t>
      </w:r>
      <w:r>
        <w:rPr>
          <w:rFonts w:ascii="Georgia" w:hAnsi="Georgia"/>
        </w:rPr>
        <w:t>στές, ούτε γραμματείς, χωρίς ακριβή</w:t>
      </w:r>
      <w:r w:rsidRPr="00255F98">
        <w:rPr>
          <w:rFonts w:ascii="Georgia" w:hAnsi="Georgia"/>
        </w:rPr>
        <w:t xml:space="preserve"> οριοθέτηση των καθηκόντων </w:t>
      </w:r>
      <w:r>
        <w:rPr>
          <w:rFonts w:ascii="Georgia" w:hAnsi="Georgia"/>
        </w:rPr>
        <w:t>τους.</w:t>
      </w:r>
      <w:r w:rsidRPr="00255F98">
        <w:rPr>
          <w:rFonts w:ascii="Georgia" w:hAnsi="Georgia"/>
        </w:rPr>
        <w:t xml:space="preserve"> Η ανάθεση στις ολομέλειες των δικαστηρίων και εισαγγελιών να ορίζουν τα καθήκοντα των συγκεκριμένων αυτών υπαλλήλων θα δημιουργήσει περισσότερα προβλήματα</w:t>
      </w:r>
      <w:r w:rsidR="00765271">
        <w:rPr>
          <w:rFonts w:ascii="Georgia" w:hAnsi="Georgia"/>
        </w:rPr>
        <w:t>,</w:t>
      </w:r>
      <w:r w:rsidRPr="00255F98">
        <w:rPr>
          <w:rFonts w:ascii="Georgia" w:hAnsi="Georgia"/>
        </w:rPr>
        <w:t xml:space="preserve"> αφού κατά το δοκούν οι ολομέλειες θα ορίζουν διαφορετικά καθήκοντα</w:t>
      </w:r>
      <w:r w:rsidR="00765271">
        <w:rPr>
          <w:rFonts w:ascii="Georgia" w:hAnsi="Georgia"/>
        </w:rPr>
        <w:t>,</w:t>
      </w:r>
      <w:r w:rsidRPr="00255F98">
        <w:rPr>
          <w:rFonts w:ascii="Georgia" w:hAnsi="Georgia"/>
        </w:rPr>
        <w:t xml:space="preserve"> χωρίς ενιαίο τρόπο</w:t>
      </w:r>
      <w:r w:rsidR="00765271">
        <w:rPr>
          <w:rFonts w:ascii="Georgia" w:hAnsi="Georgia"/>
        </w:rPr>
        <w:t>,</w:t>
      </w:r>
      <w:r w:rsidRPr="00255F98">
        <w:rPr>
          <w:rFonts w:ascii="Georgia" w:hAnsi="Georgia"/>
        </w:rPr>
        <w:t xml:space="preserve"> ανοίγοντας τον δρόμο για διαφορετικές ερμηνεί</w:t>
      </w:r>
      <w:r>
        <w:rPr>
          <w:rFonts w:ascii="Georgia" w:hAnsi="Georgia"/>
        </w:rPr>
        <w:t>ες που θα προκαλούν</w:t>
      </w:r>
      <w:r w:rsidRPr="00255F98">
        <w:rPr>
          <w:rFonts w:ascii="Georgia" w:hAnsi="Georgia"/>
        </w:rPr>
        <w:t xml:space="preserve"> σύγχυση και ασάφεια. </w:t>
      </w:r>
    </w:p>
    <w:p w:rsidR="0043331D" w:rsidRDefault="0043331D" w:rsidP="0043331D">
      <w:pPr>
        <w:spacing w:line="360" w:lineRule="auto"/>
        <w:ind w:left="-426" w:right="-99" w:firstLine="426"/>
        <w:jc w:val="both"/>
        <w:rPr>
          <w:rFonts w:ascii="Georgia" w:hAnsi="Georgia"/>
        </w:rPr>
      </w:pPr>
      <w:r w:rsidRPr="008369FA">
        <w:rPr>
          <w:rFonts w:ascii="Georgia" w:hAnsi="Georgia"/>
        </w:rPr>
        <w:t xml:space="preserve">Οι διατάξεις που </w:t>
      </w:r>
      <w:r>
        <w:rPr>
          <w:rFonts w:ascii="Georgia" w:hAnsi="Georgia"/>
        </w:rPr>
        <w:t>αφορούν τη διάρθρωση</w:t>
      </w:r>
      <w:r w:rsidRPr="008369FA">
        <w:rPr>
          <w:rFonts w:ascii="Georgia" w:hAnsi="Georgia"/>
        </w:rPr>
        <w:t xml:space="preserve"> και την υπηρεσιακή κατάσταση των υπαλλήλων του κλάδου αυτού</w:t>
      </w:r>
      <w:r>
        <w:rPr>
          <w:rFonts w:ascii="Georgia" w:hAnsi="Georgia"/>
        </w:rPr>
        <w:t>,</w:t>
      </w:r>
      <w:r w:rsidR="00765271">
        <w:rPr>
          <w:rFonts w:ascii="Georgia" w:hAnsi="Georgia"/>
        </w:rPr>
        <w:t xml:space="preserve"> κατά περίπτωση, τους</w:t>
      </w:r>
      <w:r w:rsidRPr="008369FA">
        <w:rPr>
          <w:rFonts w:ascii="Georgia" w:hAnsi="Georgia"/>
        </w:rPr>
        <w:t xml:space="preserve"> θεωρούν </w:t>
      </w:r>
      <w:r w:rsidR="00765271">
        <w:rPr>
          <w:rFonts w:ascii="Georgia" w:hAnsi="Georgia"/>
        </w:rPr>
        <w:t xml:space="preserve">ή </w:t>
      </w:r>
      <w:r w:rsidRPr="008369FA">
        <w:rPr>
          <w:rFonts w:ascii="Georgia" w:hAnsi="Georgia"/>
        </w:rPr>
        <w:t>δικαστικούς υπαλλήλους και έχουν τις διατάξεις του κώδικα δικασ</w:t>
      </w:r>
      <w:r w:rsidR="00765271">
        <w:rPr>
          <w:rFonts w:ascii="Georgia" w:hAnsi="Georgia"/>
        </w:rPr>
        <w:t xml:space="preserve">τικών υπαλλήλων ή </w:t>
      </w:r>
      <w:r w:rsidRPr="008369FA">
        <w:rPr>
          <w:rFonts w:ascii="Georgia" w:hAnsi="Georgia"/>
        </w:rPr>
        <w:t>δημοσίους υπαλλήλους και έχουν τις διατάξεις του δημοσιοϋπαλληλι</w:t>
      </w:r>
      <w:r w:rsidR="00765271">
        <w:rPr>
          <w:rFonts w:ascii="Georgia" w:hAnsi="Georgia"/>
        </w:rPr>
        <w:t>κού Κώδικα, και ως προς ορισμένα</w:t>
      </w:r>
      <w:r w:rsidRPr="008369FA">
        <w:rPr>
          <w:rFonts w:ascii="Georgia" w:hAnsi="Georgia"/>
        </w:rPr>
        <w:t xml:space="preserve"> θέματα διέπονται και  από  διατάξεις, που αφορού</w:t>
      </w:r>
      <w:r>
        <w:rPr>
          <w:rFonts w:ascii="Georgia" w:hAnsi="Georgia"/>
        </w:rPr>
        <w:t>ν τους δικαστικούς λειτουργούς !!!</w:t>
      </w:r>
    </w:p>
    <w:p w:rsidR="0043331D" w:rsidRPr="008369FA" w:rsidRDefault="0043331D" w:rsidP="0043331D">
      <w:pPr>
        <w:spacing w:line="360" w:lineRule="auto"/>
        <w:ind w:left="-426" w:right="-99" w:firstLine="426"/>
        <w:jc w:val="both"/>
        <w:rPr>
          <w:rFonts w:ascii="Georgia" w:hAnsi="Georgia"/>
        </w:rPr>
      </w:pPr>
      <w:r>
        <w:rPr>
          <w:rFonts w:ascii="Georgia" w:hAnsi="Georgia"/>
        </w:rPr>
        <w:t>Πιστεύουμε ότι δεν είναι σωστό σ</w:t>
      </w:r>
      <w:r w:rsidRPr="008369FA">
        <w:rPr>
          <w:rFonts w:ascii="Georgia" w:hAnsi="Georgia"/>
        </w:rPr>
        <w:t>την λειτουργία της δικαιοσύνης</w:t>
      </w:r>
      <w:r w:rsidR="00765271">
        <w:rPr>
          <w:rFonts w:ascii="Georgia" w:hAnsi="Georgia"/>
        </w:rPr>
        <w:t>,</w:t>
      </w:r>
      <w:r w:rsidRPr="008369FA">
        <w:rPr>
          <w:rFonts w:ascii="Georgia" w:hAnsi="Georgia"/>
        </w:rPr>
        <w:t xml:space="preserve"> κατά το σχηματισμό των φακέλων και την εξέταση των υποθέσεων, να υπάρχουν στεγανά στο συγκεκριμένο αυτό κλάδο σε σχέση με τις υποχρεώσεις και τα καθήκοντα τόσο των δικαστικών και εισαγγελικών λειτουργών</w:t>
      </w:r>
      <w:r w:rsidR="00765271">
        <w:rPr>
          <w:rFonts w:ascii="Georgia" w:hAnsi="Georgia"/>
        </w:rPr>
        <w:t>,</w:t>
      </w:r>
      <w:r w:rsidRPr="008369FA">
        <w:rPr>
          <w:rFonts w:ascii="Georgia" w:hAnsi="Georgia"/>
        </w:rPr>
        <w:t xml:space="preserve"> κατά την άσκηση του δικαιοδοτικού τους έργου</w:t>
      </w:r>
      <w:r w:rsidR="00765271">
        <w:rPr>
          <w:rFonts w:ascii="Georgia" w:hAnsi="Georgia"/>
        </w:rPr>
        <w:t>,</w:t>
      </w:r>
      <w:r w:rsidRPr="008369FA">
        <w:rPr>
          <w:rFonts w:ascii="Georgia" w:hAnsi="Georgia"/>
        </w:rPr>
        <w:t xml:space="preserve"> όσο και των γραμματ</w:t>
      </w:r>
      <w:r>
        <w:rPr>
          <w:rFonts w:ascii="Georgia" w:hAnsi="Georgia"/>
        </w:rPr>
        <w:t>έων, των οποίων τα καθήκοντα,</w:t>
      </w:r>
      <w:r w:rsidRPr="008369FA">
        <w:rPr>
          <w:rFonts w:ascii="Georgia" w:hAnsi="Georgia"/>
        </w:rPr>
        <w:t xml:space="preserve"> οι υποχρεώσεις και η ευθύνη τους με σαφήνεια περιγράφονται σε όλα τα βασικά νομοθετήματα</w:t>
      </w:r>
      <w:r>
        <w:rPr>
          <w:rFonts w:ascii="Georgia" w:hAnsi="Georgia"/>
        </w:rPr>
        <w:t>,</w:t>
      </w:r>
      <w:r w:rsidRPr="008369FA">
        <w:rPr>
          <w:rFonts w:ascii="Georgia" w:hAnsi="Georgia"/>
        </w:rPr>
        <w:t xml:space="preserve"> αστικό κώδικα, κώδικα πολιτικής δικονομίας, ποινικό κώδικα, κώδικα ποινικής δικονομίας, κώδικα διοικητικής δικονομίας και σε μία σειρά άλλους ειδικούς νόμους</w:t>
      </w:r>
      <w:r w:rsidR="00765271">
        <w:rPr>
          <w:rFonts w:ascii="Georgia" w:hAnsi="Georgia"/>
        </w:rPr>
        <w:t>,</w:t>
      </w:r>
      <w:r w:rsidRPr="008369FA">
        <w:rPr>
          <w:rFonts w:ascii="Georgia" w:hAnsi="Georgia"/>
        </w:rPr>
        <w:t xml:space="preserve"> με όλες τις έννομες συνέπειες για παραλήψεις ή ενέργειες κατά την άσκηση των καθηκόντων τους.</w:t>
      </w:r>
    </w:p>
    <w:p w:rsidR="0043331D" w:rsidRDefault="0043331D" w:rsidP="0043331D">
      <w:pPr>
        <w:spacing w:line="360" w:lineRule="auto"/>
        <w:ind w:left="-426" w:right="-99" w:firstLine="426"/>
        <w:jc w:val="both"/>
        <w:rPr>
          <w:rFonts w:ascii="Georgia" w:hAnsi="Georgia"/>
        </w:rPr>
      </w:pPr>
      <w:r w:rsidRPr="00255F98">
        <w:rPr>
          <w:rFonts w:ascii="Georgia" w:hAnsi="Georgia"/>
        </w:rPr>
        <w:t>Τ</w:t>
      </w:r>
      <w:r>
        <w:rPr>
          <w:rFonts w:ascii="Georgia" w:hAnsi="Georgia"/>
        </w:rPr>
        <w:t>έλος</w:t>
      </w:r>
      <w:r w:rsidR="00765271">
        <w:rPr>
          <w:rFonts w:ascii="Georgia" w:hAnsi="Georgia"/>
        </w:rPr>
        <w:t>,</w:t>
      </w:r>
      <w:r>
        <w:rPr>
          <w:rFonts w:ascii="Georgia" w:hAnsi="Georgia"/>
        </w:rPr>
        <w:t xml:space="preserve"> η </w:t>
      </w:r>
      <w:r w:rsidRPr="008369FA">
        <w:rPr>
          <w:rFonts w:ascii="Georgia" w:hAnsi="Georgia"/>
        </w:rPr>
        <w:t>ιδιαίτερα προν</w:t>
      </w:r>
      <w:r>
        <w:rPr>
          <w:rFonts w:ascii="Georgia" w:hAnsi="Georgia"/>
        </w:rPr>
        <w:t>ομιακή μεταχείριση</w:t>
      </w:r>
      <w:r w:rsidRPr="008369FA">
        <w:rPr>
          <w:rFonts w:ascii="Georgia" w:hAnsi="Georgia"/>
        </w:rPr>
        <w:t xml:space="preserve"> ως προς την μισθολογική κα</w:t>
      </w:r>
      <w:r>
        <w:rPr>
          <w:rFonts w:ascii="Georgia" w:hAnsi="Georgia"/>
        </w:rPr>
        <w:t>ι υπηρεσιακή εξέλιξη</w:t>
      </w:r>
      <w:r w:rsidRPr="008369FA">
        <w:rPr>
          <w:rFonts w:ascii="Georgia" w:hAnsi="Georgia"/>
        </w:rPr>
        <w:t xml:space="preserve"> των υπαλλήλων του κλάδου αυτού, που δεν δικαιολογείται ούτε από τα καθήκοντα και την προσφορά τους, ούτε από την εμπειρία τους σε σχέση με τους άλλους κ</w:t>
      </w:r>
      <w:r>
        <w:rPr>
          <w:rFonts w:ascii="Georgia" w:hAnsi="Georgia"/>
        </w:rPr>
        <w:t>λάδους των δικαστικών υπαλλήλων</w:t>
      </w:r>
      <w:r w:rsidR="00765271">
        <w:rPr>
          <w:rFonts w:ascii="Georgia" w:hAnsi="Georgia"/>
        </w:rPr>
        <w:t>,</w:t>
      </w:r>
      <w:r>
        <w:rPr>
          <w:rFonts w:ascii="Georgia" w:hAnsi="Georgia"/>
        </w:rPr>
        <w:t xml:space="preserve"> </w:t>
      </w:r>
      <w:r w:rsidRPr="00255F98">
        <w:rPr>
          <w:rFonts w:ascii="Georgia" w:hAnsi="Georgia"/>
        </w:rPr>
        <w:t>θα δημιουργήσει ανισότητες</w:t>
      </w:r>
      <w:r>
        <w:rPr>
          <w:rFonts w:ascii="Georgia" w:hAnsi="Georgia"/>
        </w:rPr>
        <w:t xml:space="preserve"> και αίσθημα αδικίας</w:t>
      </w:r>
      <w:r w:rsidRPr="00255F98">
        <w:rPr>
          <w:rFonts w:ascii="Georgia" w:hAnsi="Georgia"/>
        </w:rPr>
        <w:t xml:space="preserve"> μεταξύ των Δικαστικών Υπαλλήλων.</w:t>
      </w:r>
    </w:p>
    <w:p w:rsidR="006B0B66" w:rsidRDefault="006B0B66" w:rsidP="0043331D">
      <w:pPr>
        <w:spacing w:line="360" w:lineRule="auto"/>
        <w:ind w:left="-426" w:right="-99" w:firstLine="426"/>
        <w:jc w:val="both"/>
        <w:rPr>
          <w:rFonts w:ascii="Georgia" w:hAnsi="Georgia"/>
        </w:rPr>
      </w:pPr>
    </w:p>
    <w:p w:rsidR="006B0B66" w:rsidRDefault="006B0B66" w:rsidP="0043331D">
      <w:pPr>
        <w:spacing w:line="360" w:lineRule="auto"/>
        <w:ind w:left="-426" w:right="-99" w:firstLine="426"/>
        <w:jc w:val="both"/>
        <w:rPr>
          <w:rFonts w:ascii="Georgia" w:hAnsi="Georgia"/>
        </w:rPr>
      </w:pPr>
    </w:p>
    <w:p w:rsidR="00307276" w:rsidRDefault="00307276" w:rsidP="0043331D">
      <w:pPr>
        <w:spacing w:line="360" w:lineRule="auto"/>
        <w:ind w:left="-426" w:right="-99" w:firstLine="426"/>
        <w:jc w:val="both"/>
        <w:rPr>
          <w:rFonts w:ascii="Georgia" w:hAnsi="Georgia"/>
        </w:rPr>
      </w:pPr>
    </w:p>
    <w:p w:rsidR="0043331D" w:rsidRPr="00255F98" w:rsidRDefault="0043331D" w:rsidP="0043331D">
      <w:pPr>
        <w:spacing w:line="360" w:lineRule="auto"/>
        <w:ind w:left="-426" w:right="-99" w:firstLine="426"/>
        <w:jc w:val="both"/>
        <w:rPr>
          <w:rFonts w:ascii="Georgia" w:hAnsi="Georgia"/>
          <w:sz w:val="8"/>
          <w:szCs w:val="8"/>
        </w:rPr>
      </w:pPr>
    </w:p>
    <w:p w:rsidR="0043331D" w:rsidRPr="00255F98" w:rsidRDefault="0043331D" w:rsidP="0043331D">
      <w:pPr>
        <w:spacing w:line="360" w:lineRule="auto"/>
        <w:ind w:left="-426" w:right="-99" w:firstLine="426"/>
        <w:jc w:val="center"/>
        <w:rPr>
          <w:rFonts w:ascii="Georgia" w:hAnsi="Georgia"/>
          <w:b/>
        </w:rPr>
      </w:pPr>
      <w:r>
        <w:rPr>
          <w:rFonts w:ascii="Georgia" w:hAnsi="Georgia"/>
          <w:b/>
        </w:rPr>
        <w:t>Β) ΔΙΚΑΣΤΙΚΗΣ ΕΠΙΚΟΙΝΩΝΙΑΣ ΚΑΙ ΔΙΕΘΝΩΝ ΣΧΕΣΕΩΝ</w:t>
      </w:r>
    </w:p>
    <w:p w:rsidR="0043331D" w:rsidRPr="00255F98" w:rsidRDefault="0043331D" w:rsidP="0043331D">
      <w:pPr>
        <w:spacing w:line="360" w:lineRule="auto"/>
        <w:ind w:left="-426" w:right="-99" w:firstLine="426"/>
        <w:jc w:val="both"/>
        <w:rPr>
          <w:rFonts w:ascii="Georgia" w:hAnsi="Georgia"/>
          <w:sz w:val="8"/>
          <w:szCs w:val="8"/>
        </w:rPr>
      </w:pPr>
    </w:p>
    <w:p w:rsidR="0043331D" w:rsidRPr="00255F98" w:rsidRDefault="0043331D" w:rsidP="0043331D">
      <w:pPr>
        <w:spacing w:line="360" w:lineRule="auto"/>
        <w:ind w:left="-426" w:right="-99" w:firstLine="426"/>
        <w:jc w:val="both"/>
        <w:rPr>
          <w:rFonts w:ascii="Georgia" w:hAnsi="Georgia"/>
        </w:rPr>
      </w:pPr>
      <w:r>
        <w:rPr>
          <w:rFonts w:ascii="Georgia" w:hAnsi="Georgia"/>
        </w:rPr>
        <w:t>Για αντίστοιχους λόγους δ</w:t>
      </w:r>
      <w:r w:rsidRPr="00255F98">
        <w:rPr>
          <w:rFonts w:ascii="Georgia" w:hAnsi="Georgia"/>
        </w:rPr>
        <w:t>εν</w:t>
      </w:r>
      <w:r>
        <w:rPr>
          <w:rFonts w:ascii="Georgia" w:hAnsi="Georgia"/>
        </w:rPr>
        <w:t xml:space="preserve"> θεωρούμε ότι είναι αναγκαία η δημιουργία και αυτού του κλάδου. Εξάλλου</w:t>
      </w:r>
      <w:r w:rsidR="00765271">
        <w:rPr>
          <w:rFonts w:ascii="Georgia" w:hAnsi="Georgia"/>
        </w:rPr>
        <w:t>,</w:t>
      </w:r>
      <w:r>
        <w:rPr>
          <w:rFonts w:ascii="Georgia" w:hAnsi="Georgia"/>
        </w:rPr>
        <w:t xml:space="preserve"> η ίδια η Επιτροπή που την προτείνει δεν την αιτιολογεί  επαρκώς και κάνει λόγο για</w:t>
      </w:r>
      <w:r w:rsidRPr="00255F98">
        <w:rPr>
          <w:rFonts w:ascii="Georgia" w:hAnsi="Georgia"/>
        </w:rPr>
        <w:t xml:space="preserve"> πιλοτική εφαρμογή.</w:t>
      </w:r>
    </w:p>
    <w:p w:rsidR="0043331D" w:rsidRPr="00F661A1" w:rsidRDefault="0043331D" w:rsidP="0043331D">
      <w:pPr>
        <w:spacing w:line="360" w:lineRule="auto"/>
        <w:ind w:left="-426" w:right="-99" w:firstLine="426"/>
        <w:jc w:val="both"/>
        <w:rPr>
          <w:rFonts w:ascii="Georgia" w:hAnsi="Georgia"/>
          <w:b/>
          <w:sz w:val="8"/>
          <w:szCs w:val="8"/>
        </w:rPr>
      </w:pPr>
    </w:p>
    <w:p w:rsidR="0043331D" w:rsidRPr="00F661A1" w:rsidRDefault="0043331D" w:rsidP="0043331D">
      <w:pPr>
        <w:spacing w:line="360" w:lineRule="auto"/>
        <w:ind w:left="-426" w:right="-99" w:firstLine="426"/>
        <w:jc w:val="both"/>
        <w:rPr>
          <w:rFonts w:ascii="Georgia" w:hAnsi="Georgia"/>
        </w:rPr>
      </w:pPr>
      <w:r w:rsidRPr="00F661A1">
        <w:rPr>
          <w:rFonts w:ascii="Georgia" w:hAnsi="Georgia"/>
          <w:b/>
        </w:rPr>
        <w:t>Στο άρθρο 20 παρ. 4</w:t>
      </w:r>
      <w:r w:rsidRPr="00F661A1">
        <w:rPr>
          <w:rFonts w:ascii="Georgia" w:hAnsi="Georgia"/>
        </w:rPr>
        <w:t xml:space="preserve"> αναφέρεται ότι οι οργανικές θέσεις είναι </w:t>
      </w:r>
      <w:r w:rsidR="00765271">
        <w:rPr>
          <w:rFonts w:ascii="Georgia" w:hAnsi="Georgia"/>
        </w:rPr>
        <w:t>«</w:t>
      </w:r>
      <w:r w:rsidRPr="00F661A1">
        <w:rPr>
          <w:rFonts w:ascii="Georgia" w:hAnsi="Georgia"/>
        </w:rPr>
        <w:t>ενιαίες κατά κατηγορία</w:t>
      </w:r>
      <w:r w:rsidR="00765271">
        <w:rPr>
          <w:rFonts w:ascii="Georgia" w:hAnsi="Georgia"/>
        </w:rPr>
        <w:t>»</w:t>
      </w:r>
      <w:r w:rsidRPr="00F661A1">
        <w:rPr>
          <w:rFonts w:ascii="Georgia" w:hAnsi="Georgia"/>
        </w:rPr>
        <w:t>. Διαφωνούμε με αυτή την αναφορά</w:t>
      </w:r>
      <w:r w:rsidR="00765271">
        <w:rPr>
          <w:rFonts w:ascii="Georgia" w:hAnsi="Georgia"/>
        </w:rPr>
        <w:t>,</w:t>
      </w:r>
      <w:r w:rsidRPr="00F661A1">
        <w:rPr>
          <w:rFonts w:ascii="Georgia" w:hAnsi="Georgia"/>
        </w:rPr>
        <w:t xml:space="preserve"> αφού στους Δικαστικούς Υπαλλήλους δεν υπάρχει καθηκοντολόγιο και έτσι δεν γίνεται καμία διάκριση στο αντικείμενο εργασίας των κατηγοριών ΠΕ</w:t>
      </w:r>
      <w:r w:rsidR="00765271">
        <w:rPr>
          <w:rFonts w:ascii="Georgia" w:hAnsi="Georgia"/>
        </w:rPr>
        <w:t>,</w:t>
      </w:r>
      <w:r w:rsidRPr="00F661A1">
        <w:rPr>
          <w:rFonts w:ascii="Georgia" w:hAnsi="Georgia"/>
        </w:rPr>
        <w:t xml:space="preserve"> ΤΕ και ΔΕ</w:t>
      </w:r>
      <w:r w:rsidR="00295C46">
        <w:rPr>
          <w:rFonts w:ascii="Georgia" w:hAnsi="Georgia"/>
        </w:rPr>
        <w:t xml:space="preserve"> Γραμματέων</w:t>
      </w:r>
      <w:r w:rsidR="00765271">
        <w:rPr>
          <w:rFonts w:ascii="Georgia" w:hAnsi="Georgia"/>
        </w:rPr>
        <w:t>,</w:t>
      </w:r>
      <w:r w:rsidRPr="00F661A1">
        <w:rPr>
          <w:rFonts w:ascii="Georgia" w:hAnsi="Georgia"/>
        </w:rPr>
        <w:t xml:space="preserve"> οι οποίοι απασχολούνται στα ίδια αντικείμενα εργασίας, έδρες, ανάκριση, κατάθεση, δημοσίευση κ.λπ.</w:t>
      </w:r>
      <w:r>
        <w:rPr>
          <w:rFonts w:ascii="Georgia" w:hAnsi="Georgia"/>
        </w:rPr>
        <w:t xml:space="preserve">, </w:t>
      </w:r>
      <w:r w:rsidRPr="00295C46">
        <w:rPr>
          <w:rFonts w:ascii="Georgia" w:hAnsi="Georgia"/>
        </w:rPr>
        <w:t>καθώς και των Επιμελητών Δικαστηρίων ΥΕ και ΔΕ (που δημιουργούνται με το προτεινόμενο σχέδιο νόμου), με αντικείμενο την επίδοση κλήσεων και την διακίνηση δικογράφων.</w:t>
      </w:r>
    </w:p>
    <w:p w:rsidR="0043331D" w:rsidRPr="00307276" w:rsidRDefault="0043331D" w:rsidP="0043331D">
      <w:pPr>
        <w:spacing w:line="360" w:lineRule="auto"/>
        <w:ind w:left="-426" w:right="-99" w:firstLine="426"/>
        <w:jc w:val="both"/>
        <w:rPr>
          <w:rFonts w:ascii="Georgia" w:hAnsi="Georgia"/>
          <w:sz w:val="22"/>
          <w:szCs w:val="22"/>
        </w:rPr>
      </w:pPr>
      <w:r w:rsidRPr="00F661A1">
        <w:rPr>
          <w:rFonts w:ascii="Georgia" w:hAnsi="Georgia"/>
        </w:rPr>
        <w:t xml:space="preserve">  Επιπλέον με αυτή την διατύπωση θα προκύψουν προβλήματα στις περιπτώσεις</w:t>
      </w:r>
      <w:r>
        <w:rPr>
          <w:rFonts w:ascii="Georgia" w:hAnsi="Georgia"/>
        </w:rPr>
        <w:t xml:space="preserve"> μεταθέσεων</w:t>
      </w:r>
      <w:r w:rsidR="00765271">
        <w:rPr>
          <w:rFonts w:ascii="Georgia" w:hAnsi="Georgia"/>
        </w:rPr>
        <w:t>,</w:t>
      </w:r>
      <w:r>
        <w:rPr>
          <w:rFonts w:ascii="Georgia" w:hAnsi="Georgia"/>
        </w:rPr>
        <w:t xml:space="preserve"> αφού ένας γραμματέας ή ένας Επιμελητής Δικαστηρίων</w:t>
      </w:r>
      <w:r w:rsidRPr="00F661A1">
        <w:rPr>
          <w:rFonts w:ascii="Georgia" w:hAnsi="Georgia"/>
        </w:rPr>
        <w:t xml:space="preserve"> δεν θα μπορεί να μετατεθεί αν δεν υπάρχει κενή θέση στην κατηγορία που ανήκει, ακόμα και αν </w:t>
      </w:r>
      <w:r w:rsidR="00765271">
        <w:rPr>
          <w:rFonts w:ascii="Georgia" w:hAnsi="Georgia"/>
        </w:rPr>
        <w:t>υπάρχουν κενές θέσεις</w:t>
      </w:r>
      <w:r w:rsidRPr="00F661A1">
        <w:rPr>
          <w:rFonts w:ascii="Georgia" w:hAnsi="Georgia"/>
        </w:rPr>
        <w:t xml:space="preserve"> άλλων κατηγοριών στην υπηρεσία που πρόκειται να μετατεθεί. </w:t>
      </w:r>
      <w:r w:rsidRPr="00307276">
        <w:rPr>
          <w:rFonts w:ascii="Georgia" w:hAnsi="Georgia"/>
          <w:b/>
          <w:sz w:val="22"/>
          <w:szCs w:val="22"/>
        </w:rPr>
        <w:t>Πιστεύουμε ότι θα πρέπει να απαλειφθεί η φράση “σε κάθε κατηγορία” και η διατύπωση να διαμορφωθεί ως εξής: “Οι θέσεις όλων των βαθμών των κατηγοριών ΠΕ</w:t>
      </w:r>
      <w:r w:rsidR="00765271">
        <w:rPr>
          <w:rFonts w:ascii="Georgia" w:hAnsi="Georgia"/>
          <w:b/>
          <w:sz w:val="22"/>
          <w:szCs w:val="22"/>
        </w:rPr>
        <w:t>,</w:t>
      </w:r>
      <w:r w:rsidRPr="00307276">
        <w:rPr>
          <w:rFonts w:ascii="Georgia" w:hAnsi="Georgia"/>
          <w:b/>
          <w:sz w:val="22"/>
          <w:szCs w:val="22"/>
        </w:rPr>
        <w:t xml:space="preserve"> ΤΕ και ΔΕ Γραμματέων είναι οργανικά ενιαίες. Το ίδιο ισχύει και για την κατηγορία ΔΕ και ΥΕ Επιμελητών Δικαστηρίων ”</w:t>
      </w:r>
      <w:r w:rsidRPr="00307276">
        <w:rPr>
          <w:rFonts w:ascii="Georgia" w:hAnsi="Georgia"/>
          <w:sz w:val="22"/>
          <w:szCs w:val="22"/>
        </w:rPr>
        <w:t xml:space="preserve">, </w:t>
      </w:r>
    </w:p>
    <w:p w:rsidR="0043331D" w:rsidRPr="00F661A1" w:rsidRDefault="0043331D" w:rsidP="0043331D">
      <w:pPr>
        <w:spacing w:line="360" w:lineRule="auto"/>
        <w:ind w:left="-426" w:right="-99" w:firstLine="426"/>
        <w:jc w:val="both"/>
        <w:rPr>
          <w:rFonts w:ascii="Georgia" w:hAnsi="Georgia"/>
          <w:sz w:val="8"/>
          <w:szCs w:val="8"/>
        </w:rPr>
      </w:pP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Στο άρθρο 155</w:t>
      </w:r>
      <w:r w:rsidRPr="00F661A1">
        <w:rPr>
          <w:rFonts w:ascii="Georgia" w:hAnsi="Georgia"/>
        </w:rPr>
        <w:t xml:space="preserve">, στο τέλος της πρώτης παραγράφου αναφέρεται  “Απόσπαση για σοβαρούς προσωπικούς λόγους είναι δυνατή κατ’ εξαίρεση και εφόσον οι ανάγκες της Υπηρεσίας το επιτρέπουν”, προτείνουμε να προστεθεί η φράση </w:t>
      </w:r>
      <w:r w:rsidRPr="00307276">
        <w:rPr>
          <w:rFonts w:ascii="Georgia" w:hAnsi="Georgia"/>
          <w:b/>
          <w:sz w:val="22"/>
          <w:szCs w:val="22"/>
        </w:rPr>
        <w:t>“Η επιλογή της Δικαστικής Υπηρεσίας στην οποία θα αποσπάται ο υπάλληλος θα γίνεται από το Υπηρεσιακό Συμβούλιο”</w:t>
      </w:r>
      <w:r w:rsidRPr="00F661A1">
        <w:rPr>
          <w:rFonts w:ascii="Georgia" w:hAnsi="Georgia"/>
          <w:b/>
        </w:rPr>
        <w:t xml:space="preserve">, </w:t>
      </w:r>
      <w:r w:rsidRPr="00F661A1">
        <w:rPr>
          <w:rFonts w:ascii="Georgia" w:hAnsi="Georgia"/>
        </w:rPr>
        <w:t>το οποίο θα κρίνει μ</w:t>
      </w:r>
      <w:r w:rsidR="00765271">
        <w:rPr>
          <w:rFonts w:ascii="Georgia" w:hAnsi="Georgia"/>
        </w:rPr>
        <w:t>ε</w:t>
      </w:r>
      <w:r w:rsidRPr="00F661A1">
        <w:rPr>
          <w:rFonts w:ascii="Georgia" w:hAnsi="Georgia"/>
        </w:rPr>
        <w:t xml:space="preserve"> βάση τις υπηρεσιακές ανάγκες των Δικαστηρίων της πόλης που ζητείται η απόσπαση.</w:t>
      </w:r>
    </w:p>
    <w:p w:rsidR="0043331D" w:rsidRPr="00F661A1" w:rsidRDefault="0043331D" w:rsidP="0043331D">
      <w:pPr>
        <w:spacing w:line="360" w:lineRule="auto"/>
        <w:ind w:left="-426" w:right="-99" w:firstLine="426"/>
        <w:jc w:val="both"/>
        <w:rPr>
          <w:rFonts w:ascii="Georgia" w:hAnsi="Georgia"/>
          <w:sz w:val="8"/>
          <w:szCs w:val="8"/>
        </w:rPr>
      </w:pP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Σχετικά με τα άρθρα 142 μέχρι και 145</w:t>
      </w:r>
      <w:r w:rsidRPr="00F661A1">
        <w:rPr>
          <w:rFonts w:ascii="Georgia" w:hAnsi="Georgia"/>
          <w:b/>
        </w:rPr>
        <w:t xml:space="preserve">, </w:t>
      </w:r>
      <w:r w:rsidRPr="00F661A1">
        <w:rPr>
          <w:rFonts w:ascii="Georgia" w:hAnsi="Georgia"/>
        </w:rPr>
        <w:t>που αναφέρονται στην επιλογή Προϊσταμένων Οργανικών μονάδων έχουμε την γνώμη ότι για πρώτη φορά εισάγεται ένα σύστημα ισότητας, αξιοκρατίας και διαφάνειας στον τρόπο επιλογής αφού μοριοδοτούνται με συγκεκριμένο τρόπο :</w:t>
      </w: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Α) Τα τυπικά προσόντα</w:t>
      </w:r>
      <w:r w:rsidR="00307276">
        <w:rPr>
          <w:rFonts w:ascii="Georgia" w:hAnsi="Georgia"/>
          <w:b/>
          <w:sz w:val="22"/>
          <w:szCs w:val="22"/>
        </w:rPr>
        <w:t xml:space="preserve"> </w:t>
      </w:r>
      <w:r w:rsidRPr="00F661A1">
        <w:rPr>
          <w:rFonts w:ascii="Georgia" w:hAnsi="Georgia"/>
          <w:b/>
        </w:rPr>
        <w:t xml:space="preserve"> </w:t>
      </w:r>
      <w:r>
        <w:rPr>
          <w:rFonts w:ascii="Georgia" w:hAnsi="Georgia"/>
        </w:rPr>
        <w:t>(Τίτλοι σπουδών</w:t>
      </w:r>
      <w:r w:rsidRPr="00F661A1">
        <w:rPr>
          <w:rFonts w:ascii="Georgia" w:hAnsi="Georgia"/>
        </w:rPr>
        <w:t xml:space="preserve">). </w:t>
      </w:r>
    </w:p>
    <w:p w:rsidR="0043331D" w:rsidRPr="00307276" w:rsidRDefault="0043331D" w:rsidP="0043331D">
      <w:pPr>
        <w:spacing w:line="360" w:lineRule="auto"/>
        <w:ind w:left="-426" w:right="-99" w:firstLine="426"/>
        <w:jc w:val="both"/>
        <w:rPr>
          <w:rFonts w:ascii="Georgia" w:hAnsi="Georgia"/>
          <w:b/>
          <w:sz w:val="22"/>
          <w:szCs w:val="22"/>
        </w:rPr>
      </w:pPr>
      <w:r w:rsidRPr="00307276">
        <w:rPr>
          <w:rFonts w:ascii="Georgia" w:hAnsi="Georgia"/>
          <w:b/>
          <w:sz w:val="22"/>
          <w:szCs w:val="22"/>
        </w:rPr>
        <w:t xml:space="preserve">Β) Η υπηρεσιακή και εργασιακή εμπειρία. </w:t>
      </w:r>
    </w:p>
    <w:p w:rsidR="006B0B66" w:rsidRDefault="006B0B66" w:rsidP="0043331D">
      <w:pPr>
        <w:spacing w:line="360" w:lineRule="auto"/>
        <w:ind w:left="-426" w:right="-99" w:firstLine="426"/>
        <w:jc w:val="both"/>
        <w:rPr>
          <w:rFonts w:ascii="Georgia" w:hAnsi="Georgia"/>
          <w:b/>
        </w:rPr>
      </w:pPr>
    </w:p>
    <w:p w:rsidR="006B0B66" w:rsidRPr="00F661A1" w:rsidRDefault="006B0B66" w:rsidP="0043331D">
      <w:pPr>
        <w:spacing w:line="360" w:lineRule="auto"/>
        <w:ind w:left="-426" w:right="-99" w:firstLine="426"/>
        <w:jc w:val="both"/>
        <w:rPr>
          <w:rFonts w:ascii="Georgia" w:hAnsi="Georgia"/>
          <w:b/>
        </w:rPr>
      </w:pP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Γ) Οι εκθέσεις αξιολόγησης</w:t>
      </w:r>
      <w:r w:rsidRPr="00F661A1">
        <w:rPr>
          <w:rFonts w:ascii="Georgia" w:hAnsi="Georgia"/>
          <w:b/>
        </w:rPr>
        <w:t xml:space="preserve">, </w:t>
      </w:r>
      <w:r w:rsidRPr="00F661A1">
        <w:rPr>
          <w:rFonts w:ascii="Georgia" w:hAnsi="Georgia"/>
        </w:rPr>
        <w:t xml:space="preserve">οι οποίες αποτυπώνουν την πραγματική εικόνα του κάθε υπαλλήλου σχετικά με τις ικανότητες, το ενδιαφέρον, την δημιουργικότητα, την συμπεριφορά, την απόδοση και την αποτελεσματικότητά του. Να σημειώσουμε εδώ ότι με το παρόν σχέδιο νόμου προβλέπεται ειδική και περισσότερο αυστηρή διαδικασία για την αξιολόγηση του κάθε υπαλλήλου και ιδιαίτερα όσων βαθμολογούνται με άριστα. </w:t>
      </w:r>
    </w:p>
    <w:p w:rsidR="0043331D" w:rsidRPr="00307276" w:rsidRDefault="0043331D" w:rsidP="0043331D">
      <w:pPr>
        <w:spacing w:line="360" w:lineRule="auto"/>
        <w:ind w:left="-426" w:right="-99" w:firstLine="426"/>
        <w:jc w:val="both"/>
        <w:rPr>
          <w:rFonts w:ascii="Georgia" w:hAnsi="Georgia"/>
          <w:b/>
          <w:sz w:val="22"/>
          <w:szCs w:val="22"/>
        </w:rPr>
      </w:pPr>
      <w:r w:rsidRPr="00307276">
        <w:rPr>
          <w:rFonts w:ascii="Georgia" w:hAnsi="Georgia"/>
          <w:b/>
          <w:sz w:val="22"/>
          <w:szCs w:val="22"/>
        </w:rPr>
        <w:t xml:space="preserve">Δ) Οι ικανότητες - δεξιότητες που αναδεικνύονται με :  </w:t>
      </w: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Δ.1) Γραπτό διαγωνισμό που διενεργείται θα από το ΑΣΕΠ</w:t>
      </w:r>
      <w:r w:rsidRPr="00F661A1">
        <w:rPr>
          <w:rFonts w:ascii="Georgia" w:hAnsi="Georgia"/>
        </w:rPr>
        <w:t>, το οποίο</w:t>
      </w:r>
      <w:r>
        <w:rPr>
          <w:rFonts w:ascii="Georgia" w:hAnsi="Georgia"/>
        </w:rPr>
        <w:t xml:space="preserve"> θα</w:t>
      </w:r>
      <w:r w:rsidRPr="00F661A1">
        <w:rPr>
          <w:rFonts w:ascii="Georgia" w:hAnsi="Georgia"/>
        </w:rPr>
        <w:t xml:space="preserve"> παρέχει εχέγγυα διαφάνειας και</w:t>
      </w:r>
      <w:r>
        <w:rPr>
          <w:rFonts w:ascii="Georgia" w:hAnsi="Georgia"/>
        </w:rPr>
        <w:t xml:space="preserve"> θα</w:t>
      </w:r>
      <w:r w:rsidRPr="00F661A1">
        <w:rPr>
          <w:rFonts w:ascii="Georgia" w:hAnsi="Georgia"/>
        </w:rPr>
        <w:t xml:space="preserve"> στοχεύει στην Διακρίβωση των γνώσεων του υποψηφίου</w:t>
      </w:r>
      <w:r w:rsidR="00295C46">
        <w:rPr>
          <w:rFonts w:ascii="Georgia" w:hAnsi="Georgia"/>
        </w:rPr>
        <w:t>,</w:t>
      </w:r>
      <w:r w:rsidRPr="00F661A1">
        <w:rPr>
          <w:rFonts w:ascii="Georgia" w:hAnsi="Georgia"/>
        </w:rPr>
        <w:t xml:space="preserve"> σε ζητήματα αρμοδιότητας της υπηρεσίας</w:t>
      </w:r>
      <w:r w:rsidR="00295C46">
        <w:rPr>
          <w:rFonts w:ascii="Georgia" w:hAnsi="Georgia"/>
        </w:rPr>
        <w:t>,</w:t>
      </w:r>
      <w:r w:rsidRPr="00F661A1">
        <w:rPr>
          <w:rFonts w:ascii="Georgia" w:hAnsi="Georgia"/>
        </w:rPr>
        <w:t xml:space="preserve"> και της ικανότητας συνθετικής και αναλυτικής σκέψης</w:t>
      </w:r>
      <w:r w:rsidR="00295C46">
        <w:rPr>
          <w:rFonts w:ascii="Georgia" w:hAnsi="Georgia"/>
        </w:rPr>
        <w:t>,</w:t>
      </w:r>
      <w:r w:rsidRPr="00F661A1">
        <w:rPr>
          <w:rFonts w:ascii="Georgia" w:hAnsi="Georgia"/>
        </w:rPr>
        <w:t xml:space="preserve"> που </w:t>
      </w:r>
      <w:r>
        <w:rPr>
          <w:rFonts w:ascii="Georgia" w:hAnsi="Georgia"/>
        </w:rPr>
        <w:t xml:space="preserve">θα </w:t>
      </w:r>
      <w:r w:rsidRPr="00F661A1">
        <w:rPr>
          <w:rFonts w:ascii="Georgia" w:hAnsi="Georgia"/>
        </w:rPr>
        <w:t>του επιτρέπει να προτείνει αποτελεσματικές λύσεις για την αντιμετώπιση ζητημάτων που αναφύονται κατά τον χειρισμό υποθέσεων της υπηρεσίας.</w:t>
      </w: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Δ.2) Την συνέντευξη των υποψηφίων ενώπιον του Υπηρεσιακού Συμβουλίου,</w:t>
      </w:r>
      <w:r w:rsidRPr="00F661A1">
        <w:rPr>
          <w:rFonts w:ascii="Georgia" w:hAnsi="Georgia"/>
        </w:rPr>
        <w:t xml:space="preserve"> με την οποία θα διαμορφώνεται γνώμη για την προσωπικότητα, την ικανότητα και την καταλληλότητα του υποψηφίου για την άσκηση των καθηκόντων της θέσης ευθύνης για την οποία κρίνεται. Η αξιολόγηση του υποψηφίου θα προκύπτει από την ευστοχία των απαντήσεων σε ερωτήσεις που θα επιλέγονται τυχαία από τράπεζα ερωτήσεων.</w:t>
      </w:r>
    </w:p>
    <w:p w:rsidR="0043331D" w:rsidRPr="00F661A1" w:rsidRDefault="0043331D" w:rsidP="0043331D">
      <w:pPr>
        <w:spacing w:line="360" w:lineRule="auto"/>
        <w:ind w:left="-426" w:right="-99" w:firstLine="426"/>
        <w:jc w:val="both"/>
        <w:rPr>
          <w:rFonts w:ascii="Georgia" w:hAnsi="Georgia"/>
        </w:rPr>
      </w:pPr>
      <w:r w:rsidRPr="00307276">
        <w:rPr>
          <w:rFonts w:ascii="Georgia" w:hAnsi="Georgia"/>
          <w:b/>
          <w:sz w:val="22"/>
          <w:szCs w:val="22"/>
        </w:rPr>
        <w:t>Δ.3) Την υποχρεωτική συμμετοχή όσων επιθυμούν να συμμετάσχουν στην διαδικασία επιλογής προϊσταμένων οργανικών μονάδων σε ειδικό σεμινάριο που θα σχεδιάζεται και θα διεξάγεται από το ΕΚΔΔΑ</w:t>
      </w:r>
      <w:r w:rsidRPr="00307276">
        <w:rPr>
          <w:rFonts w:ascii="Georgia" w:hAnsi="Georgia"/>
          <w:sz w:val="22"/>
          <w:szCs w:val="22"/>
        </w:rPr>
        <w:t xml:space="preserve"> </w:t>
      </w:r>
      <w:r w:rsidRPr="00F661A1">
        <w:rPr>
          <w:rFonts w:ascii="Georgia" w:hAnsi="Georgia"/>
        </w:rPr>
        <w:t xml:space="preserve">ανά τριετία με στόχο την επιμόρφωσή τους </w:t>
      </w:r>
      <w:r w:rsidRPr="00307276">
        <w:rPr>
          <w:rFonts w:ascii="Georgia" w:hAnsi="Georgia"/>
          <w:b/>
          <w:sz w:val="22"/>
          <w:szCs w:val="22"/>
        </w:rPr>
        <w:t>σε θέματα διοικητικού συντονισμού, διοίκησης ανθρώπινου δυναμικού</w:t>
      </w:r>
      <w:r w:rsidRPr="00307276">
        <w:rPr>
          <w:rFonts w:ascii="Georgia" w:hAnsi="Georgia"/>
          <w:sz w:val="22"/>
          <w:szCs w:val="22"/>
        </w:rPr>
        <w:t xml:space="preserve"> </w:t>
      </w:r>
      <w:r w:rsidRPr="00F661A1">
        <w:rPr>
          <w:rFonts w:ascii="Georgia" w:hAnsi="Georgia"/>
        </w:rPr>
        <w:t>και προσβασιμότητας ατόμων με αναπηρία και χρόνιες παθήσεις στις υπηρεσίες των ανωτέρω τομέων</w:t>
      </w:r>
      <w:r>
        <w:rPr>
          <w:rFonts w:ascii="Georgia" w:hAnsi="Georgia"/>
        </w:rPr>
        <w:t xml:space="preserve"> και την βαθμολόγησή </w:t>
      </w:r>
      <w:r w:rsidR="00295C46">
        <w:rPr>
          <w:rFonts w:ascii="Georgia" w:hAnsi="Georgia"/>
        </w:rPr>
        <w:t>τους,</w:t>
      </w:r>
      <w:r>
        <w:rPr>
          <w:rFonts w:ascii="Georgia" w:hAnsi="Georgia"/>
        </w:rPr>
        <w:t xml:space="preserve"> ύστερα από</w:t>
      </w:r>
      <w:r w:rsidRPr="00F661A1">
        <w:rPr>
          <w:rFonts w:ascii="Georgia" w:hAnsi="Georgia"/>
        </w:rPr>
        <w:t xml:space="preserve"> γραπτή εξέταση. </w:t>
      </w:r>
    </w:p>
    <w:p w:rsidR="0043331D" w:rsidRPr="00F661A1" w:rsidRDefault="0043331D" w:rsidP="0043331D">
      <w:pPr>
        <w:spacing w:line="360" w:lineRule="auto"/>
        <w:ind w:left="-426" w:right="-99" w:firstLine="426"/>
        <w:jc w:val="both"/>
        <w:rPr>
          <w:rFonts w:ascii="Georgia" w:hAnsi="Georgia"/>
        </w:rPr>
      </w:pPr>
      <w:r w:rsidRPr="00F661A1">
        <w:rPr>
          <w:rFonts w:ascii="Georgia" w:hAnsi="Georgia"/>
        </w:rPr>
        <w:t>Η ανωτέρω διαδικασία είναι αποδεκτή από την μεγάλη πλειοψηφία των Δικαστικών Υπαλλήλων</w:t>
      </w:r>
      <w:r>
        <w:rPr>
          <w:rFonts w:ascii="Georgia" w:hAnsi="Georgia"/>
        </w:rPr>
        <w:t>, όπως καταγράφηκε πρόσφατα (Νοέμβριος 2018) στο</w:t>
      </w:r>
      <w:r w:rsidRPr="00F661A1">
        <w:rPr>
          <w:rFonts w:ascii="Georgia" w:hAnsi="Georgia"/>
        </w:rPr>
        <w:t xml:space="preserve"> Συνέδριο της Ομοσπονδίας Δικαστικών Υπαλλήλων</w:t>
      </w:r>
      <w:r w:rsidR="00295C46">
        <w:rPr>
          <w:rFonts w:ascii="Georgia" w:hAnsi="Georgia"/>
        </w:rPr>
        <w:t>,</w:t>
      </w:r>
      <w:r>
        <w:rPr>
          <w:rFonts w:ascii="Georgia" w:hAnsi="Georgia"/>
        </w:rPr>
        <w:t xml:space="preserve"> με ψηφοφορίες μεταξύ των  230 συνέδρων - εκπροσώπων</w:t>
      </w:r>
      <w:r w:rsidRPr="00F661A1">
        <w:rPr>
          <w:rFonts w:ascii="Georgia" w:hAnsi="Georgia"/>
        </w:rPr>
        <w:t xml:space="preserve"> των 5.500 συναδέλφων που υπηρετούν σε όλη την Ελλάδα.</w:t>
      </w:r>
    </w:p>
    <w:p w:rsidR="0043331D" w:rsidRPr="00EF596A" w:rsidRDefault="0043331D" w:rsidP="0043331D">
      <w:pPr>
        <w:spacing w:line="360" w:lineRule="auto"/>
        <w:ind w:left="-426" w:right="-99" w:firstLine="426"/>
        <w:jc w:val="both"/>
        <w:rPr>
          <w:rFonts w:ascii="Georgia" w:hAnsi="Georgia"/>
          <w:sz w:val="12"/>
          <w:szCs w:val="12"/>
        </w:rPr>
      </w:pPr>
    </w:p>
    <w:p w:rsidR="00295C46" w:rsidRPr="00295C46" w:rsidRDefault="0043331D" w:rsidP="00295C46">
      <w:pPr>
        <w:spacing w:line="360" w:lineRule="auto"/>
        <w:ind w:left="-426" w:right="-99" w:firstLine="426"/>
        <w:jc w:val="both"/>
        <w:rPr>
          <w:rFonts w:ascii="Georgia" w:hAnsi="Georgia"/>
        </w:rPr>
      </w:pPr>
      <w:r w:rsidRPr="00C3675F">
        <w:rPr>
          <w:rFonts w:ascii="Georgia" w:hAnsi="Georgia"/>
          <w:b/>
          <w:sz w:val="22"/>
          <w:szCs w:val="22"/>
        </w:rPr>
        <w:t>Στο άρθρο 147 παρ. 1</w:t>
      </w:r>
      <w:r w:rsidR="00295C46">
        <w:rPr>
          <w:rFonts w:ascii="Georgia" w:hAnsi="Georgia"/>
          <w:b/>
        </w:rPr>
        <w:t>,</w:t>
      </w:r>
      <w:r>
        <w:rPr>
          <w:rFonts w:ascii="Georgia" w:hAnsi="Georgia"/>
          <w:b/>
        </w:rPr>
        <w:t xml:space="preserve"> </w:t>
      </w:r>
      <w:r w:rsidRPr="00C3675F">
        <w:rPr>
          <w:rFonts w:ascii="Georgia" w:hAnsi="Georgia"/>
        </w:rPr>
        <w:t>προτείνουμε</w:t>
      </w:r>
      <w:r>
        <w:rPr>
          <w:rFonts w:ascii="Georgia" w:hAnsi="Georgia"/>
        </w:rPr>
        <w:t xml:space="preserve"> την τροποποίησή του ως εξής : </w:t>
      </w:r>
      <w:r w:rsidRPr="00313A98">
        <w:rPr>
          <w:rFonts w:ascii="Georgia" w:hAnsi="Georgia"/>
        </w:rPr>
        <w:t>“</w:t>
      </w:r>
      <w:r w:rsidRPr="00690E5B">
        <w:rPr>
          <w:rFonts w:ascii="Georgia" w:hAnsi="Georgia"/>
        </w:rPr>
        <w:t xml:space="preserve">Μετακίνηση δικαστικού υπαλλήλου από μία οργανική μονάδα σε άλλη του ιδίου </w:t>
      </w:r>
      <w:r w:rsidRPr="00295C46">
        <w:rPr>
          <w:rFonts w:ascii="Georgia" w:hAnsi="Georgia"/>
        </w:rPr>
        <w:lastRenderedPageBreak/>
        <w:t>δικαστηρίου, πραγματοποιείται με απόφαση του Προϊσταμένου της Γραμματείας του δικαστηρίου ή της εισαγγελίας”.</w:t>
      </w:r>
    </w:p>
    <w:p w:rsidR="0043331D" w:rsidRPr="00295C46" w:rsidRDefault="0043331D" w:rsidP="00295C46">
      <w:pPr>
        <w:spacing w:line="360" w:lineRule="auto"/>
        <w:ind w:right="-99"/>
        <w:jc w:val="both"/>
        <w:rPr>
          <w:rFonts w:ascii="Georgia" w:hAnsi="Georgia"/>
          <w:sz w:val="12"/>
          <w:szCs w:val="12"/>
        </w:rPr>
      </w:pPr>
    </w:p>
    <w:p w:rsidR="0043331D" w:rsidRPr="006B0B66" w:rsidRDefault="0043331D" w:rsidP="0043331D">
      <w:pPr>
        <w:spacing w:line="360" w:lineRule="auto"/>
        <w:ind w:left="-426" w:right="-99" w:firstLine="426"/>
        <w:jc w:val="both"/>
        <w:rPr>
          <w:rFonts w:ascii="Georgia" w:hAnsi="Georgia"/>
          <w:b/>
          <w:sz w:val="22"/>
          <w:szCs w:val="22"/>
        </w:rPr>
      </w:pPr>
      <w:r w:rsidRPr="006B0B66">
        <w:rPr>
          <w:rFonts w:ascii="Georgia" w:hAnsi="Georgia"/>
          <w:b/>
          <w:sz w:val="22"/>
          <w:szCs w:val="22"/>
        </w:rPr>
        <w:t xml:space="preserve">Στο άρθρο 210 (Διαγραφή πειθαρχικών ποινών) </w:t>
      </w:r>
    </w:p>
    <w:p w:rsidR="0043331D" w:rsidRDefault="0043331D" w:rsidP="0043331D">
      <w:pPr>
        <w:spacing w:line="360" w:lineRule="auto"/>
        <w:ind w:left="-426" w:right="-99" w:firstLine="426"/>
        <w:jc w:val="both"/>
        <w:rPr>
          <w:rFonts w:ascii="Georgia" w:hAnsi="Georgia"/>
        </w:rPr>
      </w:pPr>
      <w:r>
        <w:rPr>
          <w:rFonts w:ascii="Georgia" w:hAnsi="Georgia"/>
        </w:rPr>
        <w:t>Π</w:t>
      </w:r>
      <w:r w:rsidRPr="00EF596A">
        <w:rPr>
          <w:rFonts w:ascii="Georgia" w:hAnsi="Georgia"/>
        </w:rPr>
        <w:t>ροτείνουμε</w:t>
      </w:r>
      <w:r>
        <w:rPr>
          <w:rFonts w:ascii="Georgia" w:hAnsi="Georgia"/>
        </w:rPr>
        <w:t xml:space="preserve"> την τροποποίηση ως εξής : </w:t>
      </w:r>
    </w:p>
    <w:p w:rsidR="0043331D" w:rsidRPr="00690E5B" w:rsidRDefault="0043331D" w:rsidP="0043331D">
      <w:pPr>
        <w:spacing w:line="360" w:lineRule="auto"/>
        <w:ind w:left="-426" w:right="-99" w:firstLine="426"/>
        <w:jc w:val="both"/>
        <w:rPr>
          <w:rFonts w:ascii="Georgia" w:hAnsi="Georgia"/>
        </w:rPr>
      </w:pPr>
      <w:r w:rsidRPr="00EF596A">
        <w:rPr>
          <w:rFonts w:ascii="Georgia" w:hAnsi="Georgia"/>
        </w:rPr>
        <w:t>“</w:t>
      </w:r>
      <w:r w:rsidRPr="00690E5B">
        <w:rPr>
          <w:rFonts w:ascii="Georgia" w:hAnsi="Georgia"/>
        </w:rPr>
        <w:t xml:space="preserve">Διαγράφονται από το προσωπικό μητρώο των δικαστικών υπαλλήλων και δεν επιτρέπεται εφεξής να αποτελέσουν στοιχεία κρίσης τους: </w:t>
      </w:r>
    </w:p>
    <w:p w:rsidR="0043331D" w:rsidRDefault="0043331D" w:rsidP="0043331D">
      <w:pPr>
        <w:spacing w:line="360" w:lineRule="auto"/>
        <w:ind w:left="-426" w:right="-99" w:firstLine="426"/>
        <w:jc w:val="both"/>
        <w:rPr>
          <w:rFonts w:ascii="Georgia" w:hAnsi="Georgia"/>
        </w:rPr>
      </w:pPr>
      <w:r w:rsidRPr="00690E5B">
        <w:rPr>
          <w:rFonts w:ascii="Georgia" w:hAnsi="Georgia"/>
        </w:rPr>
        <w:t>α)</w:t>
      </w:r>
      <w:r>
        <w:rPr>
          <w:rFonts w:ascii="Georgia" w:hAnsi="Georgia"/>
        </w:rPr>
        <w:t xml:space="preserve"> η ποινή της επίπληξης μετά ένα (1) έτος</w:t>
      </w:r>
      <w:r w:rsidRPr="00690E5B">
        <w:rPr>
          <w:rFonts w:ascii="Georgia" w:hAnsi="Georgia"/>
        </w:rPr>
        <w:t xml:space="preserve">, β) η ποινή του προστίμου μετά </w:t>
      </w:r>
      <w:r>
        <w:rPr>
          <w:rFonts w:ascii="Georgia" w:hAnsi="Georgia"/>
        </w:rPr>
        <w:t xml:space="preserve"> τρία</w:t>
      </w:r>
      <w:r w:rsidR="00295C46">
        <w:rPr>
          <w:rFonts w:ascii="Georgia" w:hAnsi="Georgia"/>
        </w:rPr>
        <w:t xml:space="preserve"> </w:t>
      </w:r>
      <w:r>
        <w:rPr>
          <w:rFonts w:ascii="Georgia" w:hAnsi="Georgia"/>
        </w:rPr>
        <w:t>(3</w:t>
      </w:r>
      <w:r w:rsidRPr="00690E5B">
        <w:rPr>
          <w:rFonts w:ascii="Georgia" w:hAnsi="Georgia"/>
        </w:rPr>
        <w:t xml:space="preserve">) έτη, γ) οι ποινές της στέρησης του δικαιώματος για μισθολογική εξέλιξη, της στέρησης του δικαιώματος για προαγωγή, του υποβιβασμού και της προσωρινής παύσης </w:t>
      </w:r>
      <w:r>
        <w:rPr>
          <w:rFonts w:ascii="Georgia" w:hAnsi="Georgia"/>
        </w:rPr>
        <w:t>πέντε</w:t>
      </w:r>
      <w:r w:rsidR="00295C46">
        <w:rPr>
          <w:rFonts w:ascii="Georgia" w:hAnsi="Georgia"/>
        </w:rPr>
        <w:t xml:space="preserve"> </w:t>
      </w:r>
      <w:r>
        <w:rPr>
          <w:rFonts w:ascii="Georgia" w:hAnsi="Georgia"/>
        </w:rPr>
        <w:t>(5</w:t>
      </w:r>
      <w:r w:rsidRPr="00690E5B">
        <w:rPr>
          <w:rFonts w:ascii="Georgia" w:hAnsi="Georgia"/>
        </w:rPr>
        <w:t>) έτη, αν κατά τα χρονικά αυτά διαστήματα δεν έχει επιβληθεί στο δικαστικό υπάλληλο οποιαδήποτε νέα πειθαρχική ποινή</w:t>
      </w:r>
      <w:r w:rsidRPr="00EF596A">
        <w:rPr>
          <w:rFonts w:ascii="Georgia" w:hAnsi="Georgia"/>
        </w:rPr>
        <w:t>”</w:t>
      </w:r>
      <w:r>
        <w:rPr>
          <w:rFonts w:ascii="Georgia" w:hAnsi="Georgia"/>
        </w:rPr>
        <w:t>,</w:t>
      </w:r>
      <w:r w:rsidRPr="00EF596A">
        <w:rPr>
          <w:rFonts w:ascii="Georgia" w:hAnsi="Georgia"/>
        </w:rPr>
        <w:t xml:space="preserve"> </w:t>
      </w:r>
      <w:r>
        <w:rPr>
          <w:rFonts w:ascii="Georgia" w:hAnsi="Georgia"/>
        </w:rPr>
        <w:t xml:space="preserve">όπως δηλαδή ίσχυε και προτείνεται να διατηρηθεί στο σχέδιο νόμου ΚΩΔΙΚΑΣ ΟΡΓΑΝΙΣΜΟΥ ΔΙΚΑΣΤΗΡΙΩΝ για τους Δικαστικούς Λειτουργούς. </w:t>
      </w:r>
    </w:p>
    <w:p w:rsidR="008931A0" w:rsidRPr="008931A0" w:rsidRDefault="008931A0" w:rsidP="0043331D">
      <w:pPr>
        <w:spacing w:line="360" w:lineRule="auto"/>
        <w:ind w:left="-426" w:right="-99" w:firstLine="426"/>
        <w:jc w:val="both"/>
        <w:rPr>
          <w:rFonts w:ascii="Georgia" w:hAnsi="Georgia"/>
          <w:sz w:val="16"/>
          <w:szCs w:val="16"/>
        </w:rPr>
      </w:pPr>
    </w:p>
    <w:p w:rsidR="006B0B66" w:rsidRPr="008931A0" w:rsidRDefault="008931A0" w:rsidP="008931A0">
      <w:pPr>
        <w:spacing w:line="360" w:lineRule="auto"/>
        <w:ind w:left="-993" w:right="-1050" w:firstLine="426"/>
        <w:jc w:val="both"/>
        <w:rPr>
          <w:rFonts w:ascii="Georgia" w:hAnsi="Georgia" w:cs="Tahoma"/>
          <w:b/>
          <w:sz w:val="22"/>
          <w:szCs w:val="22"/>
        </w:rPr>
      </w:pPr>
      <w:r>
        <w:rPr>
          <w:rFonts w:ascii="Georgia" w:hAnsi="Georgia" w:cs="Tahoma"/>
          <w:b/>
          <w:sz w:val="22"/>
          <w:szCs w:val="22"/>
        </w:rPr>
        <w:t xml:space="preserve">                                        </w:t>
      </w:r>
      <w:r w:rsidR="00C32FA7">
        <w:rPr>
          <w:rFonts w:ascii="Georgia" w:hAnsi="Georgia" w:cs="Tahoma"/>
          <w:b/>
          <w:sz w:val="22"/>
          <w:szCs w:val="22"/>
        </w:rPr>
        <w:t xml:space="preserve">                          </w:t>
      </w:r>
      <w:r w:rsidR="006B0B66" w:rsidRPr="008931A0">
        <w:rPr>
          <w:rFonts w:ascii="Georgia" w:hAnsi="Georgia" w:cs="Tahoma"/>
          <w:b/>
          <w:sz w:val="22"/>
          <w:szCs w:val="22"/>
        </w:rPr>
        <w:t xml:space="preserve">Με τιμή </w:t>
      </w:r>
    </w:p>
    <w:p w:rsidR="0043331D" w:rsidRPr="008931A0" w:rsidRDefault="0043331D" w:rsidP="0043331D">
      <w:pPr>
        <w:spacing w:line="360" w:lineRule="auto"/>
        <w:ind w:left="-426" w:right="-99" w:firstLine="426"/>
        <w:jc w:val="both"/>
        <w:rPr>
          <w:rFonts w:ascii="Georgia" w:hAnsi="Georgia"/>
          <w:sz w:val="12"/>
          <w:szCs w:val="12"/>
        </w:rPr>
      </w:pPr>
    </w:p>
    <w:p w:rsidR="00126277" w:rsidRPr="008931A0" w:rsidRDefault="00126277" w:rsidP="00126277">
      <w:pPr>
        <w:spacing w:line="360" w:lineRule="auto"/>
        <w:ind w:left="-993" w:right="-1050" w:firstLine="426"/>
        <w:jc w:val="both"/>
        <w:rPr>
          <w:rFonts w:ascii="Georgia" w:hAnsi="Georgia" w:cs="Tahoma"/>
          <w:b/>
          <w:sz w:val="22"/>
          <w:szCs w:val="22"/>
        </w:rPr>
      </w:pPr>
      <w:r>
        <w:rPr>
          <w:rFonts w:ascii="Georgia" w:hAnsi="Georgia" w:cs="Tahoma"/>
          <w:b/>
        </w:rPr>
        <w:t xml:space="preserve">                                                            </w:t>
      </w:r>
      <w:r w:rsidR="008931A0">
        <w:rPr>
          <w:rFonts w:ascii="Georgia" w:hAnsi="Georgia" w:cs="Tahoma"/>
          <w:b/>
        </w:rPr>
        <w:t xml:space="preserve"> </w:t>
      </w:r>
      <w:r>
        <w:rPr>
          <w:rFonts w:ascii="Georgia" w:hAnsi="Georgia" w:cs="Tahoma"/>
          <w:b/>
        </w:rPr>
        <w:t xml:space="preserve">   </w:t>
      </w:r>
      <w:r w:rsidRPr="008931A0">
        <w:rPr>
          <w:rFonts w:ascii="Georgia" w:hAnsi="Georgia" w:cs="Tahoma"/>
          <w:b/>
          <w:sz w:val="22"/>
          <w:szCs w:val="22"/>
        </w:rPr>
        <w:t>Για Το Δ.Σ.</w:t>
      </w:r>
    </w:p>
    <w:p w:rsidR="00126277" w:rsidRPr="008931A0" w:rsidRDefault="00126277" w:rsidP="00126277">
      <w:pPr>
        <w:spacing w:line="360" w:lineRule="auto"/>
        <w:ind w:left="-993" w:right="-1050" w:firstLine="426"/>
        <w:jc w:val="both"/>
        <w:rPr>
          <w:rFonts w:ascii="Georgia" w:hAnsi="Georgia" w:cs="Tahoma"/>
          <w:b/>
          <w:sz w:val="22"/>
          <w:szCs w:val="22"/>
        </w:rPr>
      </w:pPr>
    </w:p>
    <w:p w:rsidR="00126277" w:rsidRPr="008931A0" w:rsidRDefault="00126277" w:rsidP="00126277">
      <w:pPr>
        <w:spacing w:line="360" w:lineRule="auto"/>
        <w:ind w:left="-993" w:right="-1050" w:firstLine="426"/>
        <w:jc w:val="both"/>
        <w:rPr>
          <w:rFonts w:ascii="Georgia" w:hAnsi="Georgia" w:cs="Tahoma"/>
          <w:b/>
          <w:sz w:val="22"/>
          <w:szCs w:val="22"/>
        </w:rPr>
      </w:pPr>
      <w:r w:rsidRPr="008931A0">
        <w:rPr>
          <w:rFonts w:ascii="Georgia" w:hAnsi="Georgia" w:cs="Tahoma"/>
          <w:b/>
          <w:sz w:val="22"/>
          <w:szCs w:val="22"/>
        </w:rPr>
        <w:t xml:space="preserve">              </w:t>
      </w:r>
      <w:r w:rsidR="008931A0">
        <w:rPr>
          <w:rFonts w:ascii="Georgia" w:hAnsi="Georgia" w:cs="Tahoma"/>
          <w:b/>
          <w:sz w:val="22"/>
          <w:szCs w:val="22"/>
        </w:rPr>
        <w:t xml:space="preserve">  </w:t>
      </w:r>
      <w:r w:rsidRPr="008931A0">
        <w:rPr>
          <w:rFonts w:ascii="Georgia" w:hAnsi="Georgia" w:cs="Tahoma"/>
          <w:b/>
          <w:sz w:val="22"/>
          <w:szCs w:val="22"/>
        </w:rPr>
        <w:t xml:space="preserve">  Ο Πρόεδρος                                                        </w:t>
      </w:r>
      <w:r w:rsidR="008931A0">
        <w:rPr>
          <w:rFonts w:ascii="Georgia" w:hAnsi="Georgia" w:cs="Tahoma"/>
          <w:b/>
          <w:sz w:val="22"/>
          <w:szCs w:val="22"/>
        </w:rPr>
        <w:t xml:space="preserve">    </w:t>
      </w:r>
      <w:r w:rsidRPr="008931A0">
        <w:rPr>
          <w:rFonts w:ascii="Georgia" w:hAnsi="Georgia" w:cs="Tahoma"/>
          <w:b/>
          <w:sz w:val="22"/>
          <w:szCs w:val="22"/>
        </w:rPr>
        <w:t xml:space="preserve">     Η  Γεν. Γραμματέας</w:t>
      </w:r>
    </w:p>
    <w:p w:rsidR="00126277" w:rsidRPr="008931A0" w:rsidRDefault="00126277" w:rsidP="00126277">
      <w:pPr>
        <w:spacing w:line="360" w:lineRule="auto"/>
        <w:ind w:left="-993" w:right="-1050" w:firstLine="426"/>
        <w:jc w:val="both"/>
        <w:rPr>
          <w:rFonts w:ascii="Georgia" w:hAnsi="Georgia" w:cs="Tahoma"/>
          <w:b/>
          <w:sz w:val="12"/>
          <w:szCs w:val="12"/>
        </w:rPr>
      </w:pPr>
    </w:p>
    <w:p w:rsidR="00126277" w:rsidRPr="008931A0" w:rsidRDefault="00126277" w:rsidP="00126277">
      <w:pPr>
        <w:spacing w:line="360" w:lineRule="auto"/>
        <w:ind w:left="-993" w:right="-1050" w:firstLine="426"/>
        <w:jc w:val="both"/>
        <w:rPr>
          <w:rFonts w:ascii="Georgia" w:hAnsi="Georgia" w:cs="Tahoma"/>
          <w:b/>
          <w:sz w:val="22"/>
          <w:szCs w:val="22"/>
        </w:rPr>
      </w:pPr>
      <w:r w:rsidRPr="008931A0">
        <w:rPr>
          <w:rFonts w:ascii="Georgia" w:hAnsi="Georgia" w:cs="Tahoma"/>
          <w:b/>
          <w:sz w:val="22"/>
          <w:szCs w:val="22"/>
        </w:rPr>
        <w:t xml:space="preserve">    </w:t>
      </w:r>
      <w:r w:rsidR="008931A0">
        <w:rPr>
          <w:rFonts w:ascii="Georgia" w:hAnsi="Georgia" w:cs="Tahoma"/>
          <w:b/>
          <w:sz w:val="22"/>
          <w:szCs w:val="22"/>
        </w:rPr>
        <w:t xml:space="preserve"> </w:t>
      </w:r>
      <w:r w:rsidRPr="008931A0">
        <w:rPr>
          <w:rFonts w:ascii="Georgia" w:hAnsi="Georgia" w:cs="Tahoma"/>
          <w:b/>
          <w:sz w:val="22"/>
          <w:szCs w:val="22"/>
        </w:rPr>
        <w:t xml:space="preserve"> Σωτήρης Τριπολιτσιώτης                                                </w:t>
      </w:r>
      <w:r w:rsidR="008931A0">
        <w:rPr>
          <w:rFonts w:ascii="Georgia" w:hAnsi="Georgia" w:cs="Tahoma"/>
          <w:b/>
          <w:sz w:val="22"/>
          <w:szCs w:val="22"/>
        </w:rPr>
        <w:t xml:space="preserve">   </w:t>
      </w:r>
      <w:r w:rsidRPr="008931A0">
        <w:rPr>
          <w:rFonts w:ascii="Georgia" w:hAnsi="Georgia" w:cs="Tahoma"/>
          <w:b/>
          <w:sz w:val="22"/>
          <w:szCs w:val="22"/>
        </w:rPr>
        <w:t xml:space="preserve">    Πανωραία  Τέγα</w:t>
      </w:r>
    </w:p>
    <w:p w:rsidR="008C0432" w:rsidRPr="00B852BF" w:rsidRDefault="008C0432" w:rsidP="00B852BF">
      <w:pPr>
        <w:spacing w:line="480" w:lineRule="auto"/>
        <w:ind w:left="-360" w:right="-154"/>
        <w:rPr>
          <w:rFonts w:ascii="Georgia" w:hAnsi="Georgia" w:cs="Tahoma"/>
          <w:b/>
          <w:sz w:val="26"/>
          <w:szCs w:val="26"/>
        </w:rPr>
      </w:pPr>
      <w:r>
        <w:rPr>
          <w:rFonts w:ascii="Georgia" w:hAnsi="Georgia" w:cs="Tahoma"/>
          <w:b/>
          <w:sz w:val="26"/>
          <w:szCs w:val="26"/>
        </w:rPr>
        <w:t xml:space="preserve">    </w:t>
      </w:r>
    </w:p>
    <w:sectPr w:rsidR="008C0432" w:rsidRPr="00B852BF" w:rsidSect="006B0B66">
      <w:pgSz w:w="11906" w:h="16838"/>
      <w:pgMar w:top="540" w:right="1800" w:bottom="1258"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62F3E"/>
    <w:multiLevelType w:val="hybridMultilevel"/>
    <w:tmpl w:val="E39206E4"/>
    <w:lvl w:ilvl="0" w:tplc="9814B43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FF41D87"/>
    <w:multiLevelType w:val="hybridMultilevel"/>
    <w:tmpl w:val="F5EC2886"/>
    <w:lvl w:ilvl="0" w:tplc="0408000B">
      <w:start w:val="1"/>
      <w:numFmt w:val="bullet"/>
      <w:lvlText w:val=""/>
      <w:lvlJc w:val="left"/>
      <w:pPr>
        <w:ind w:left="1290" w:hanging="360"/>
      </w:pPr>
      <w:rPr>
        <w:rFonts w:ascii="Wingdings" w:hAnsi="Wingdings" w:hint="default"/>
      </w:rPr>
    </w:lvl>
    <w:lvl w:ilvl="1" w:tplc="04080003" w:tentative="1">
      <w:start w:val="1"/>
      <w:numFmt w:val="bullet"/>
      <w:lvlText w:val="o"/>
      <w:lvlJc w:val="left"/>
      <w:pPr>
        <w:ind w:left="2010" w:hanging="360"/>
      </w:pPr>
      <w:rPr>
        <w:rFonts w:ascii="Courier New" w:hAnsi="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2">
    <w:nsid w:val="57983D76"/>
    <w:multiLevelType w:val="hybridMultilevel"/>
    <w:tmpl w:val="0DA497A6"/>
    <w:lvl w:ilvl="0" w:tplc="04080011">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nsid w:val="6CA133D8"/>
    <w:multiLevelType w:val="hybridMultilevel"/>
    <w:tmpl w:val="69045CC4"/>
    <w:lvl w:ilvl="0" w:tplc="0408000B">
      <w:start w:val="1"/>
      <w:numFmt w:val="bullet"/>
      <w:lvlText w:val=""/>
      <w:lvlJc w:val="left"/>
      <w:pPr>
        <w:ind w:left="1064" w:hanging="360"/>
      </w:pPr>
      <w:rPr>
        <w:rFonts w:ascii="Wingdings" w:hAnsi="Wingdings" w:hint="default"/>
      </w:rPr>
    </w:lvl>
    <w:lvl w:ilvl="1" w:tplc="04080003" w:tentative="1">
      <w:start w:val="1"/>
      <w:numFmt w:val="bullet"/>
      <w:lvlText w:val="o"/>
      <w:lvlJc w:val="left"/>
      <w:pPr>
        <w:ind w:left="1784" w:hanging="360"/>
      </w:pPr>
      <w:rPr>
        <w:rFonts w:ascii="Courier New" w:hAnsi="Courier New" w:hint="default"/>
      </w:rPr>
    </w:lvl>
    <w:lvl w:ilvl="2" w:tplc="04080005" w:tentative="1">
      <w:start w:val="1"/>
      <w:numFmt w:val="bullet"/>
      <w:lvlText w:val=""/>
      <w:lvlJc w:val="left"/>
      <w:pPr>
        <w:ind w:left="2504" w:hanging="360"/>
      </w:pPr>
      <w:rPr>
        <w:rFonts w:ascii="Wingdings" w:hAnsi="Wingdings" w:hint="default"/>
      </w:rPr>
    </w:lvl>
    <w:lvl w:ilvl="3" w:tplc="04080001" w:tentative="1">
      <w:start w:val="1"/>
      <w:numFmt w:val="bullet"/>
      <w:lvlText w:val=""/>
      <w:lvlJc w:val="left"/>
      <w:pPr>
        <w:ind w:left="3224" w:hanging="360"/>
      </w:pPr>
      <w:rPr>
        <w:rFonts w:ascii="Symbol" w:hAnsi="Symbol" w:hint="default"/>
      </w:rPr>
    </w:lvl>
    <w:lvl w:ilvl="4" w:tplc="04080003" w:tentative="1">
      <w:start w:val="1"/>
      <w:numFmt w:val="bullet"/>
      <w:lvlText w:val="o"/>
      <w:lvlJc w:val="left"/>
      <w:pPr>
        <w:ind w:left="3944" w:hanging="360"/>
      </w:pPr>
      <w:rPr>
        <w:rFonts w:ascii="Courier New" w:hAnsi="Courier New" w:hint="default"/>
      </w:rPr>
    </w:lvl>
    <w:lvl w:ilvl="5" w:tplc="04080005" w:tentative="1">
      <w:start w:val="1"/>
      <w:numFmt w:val="bullet"/>
      <w:lvlText w:val=""/>
      <w:lvlJc w:val="left"/>
      <w:pPr>
        <w:ind w:left="4664" w:hanging="360"/>
      </w:pPr>
      <w:rPr>
        <w:rFonts w:ascii="Wingdings" w:hAnsi="Wingdings" w:hint="default"/>
      </w:rPr>
    </w:lvl>
    <w:lvl w:ilvl="6" w:tplc="04080001" w:tentative="1">
      <w:start w:val="1"/>
      <w:numFmt w:val="bullet"/>
      <w:lvlText w:val=""/>
      <w:lvlJc w:val="left"/>
      <w:pPr>
        <w:ind w:left="5384" w:hanging="360"/>
      </w:pPr>
      <w:rPr>
        <w:rFonts w:ascii="Symbol" w:hAnsi="Symbol" w:hint="default"/>
      </w:rPr>
    </w:lvl>
    <w:lvl w:ilvl="7" w:tplc="04080003" w:tentative="1">
      <w:start w:val="1"/>
      <w:numFmt w:val="bullet"/>
      <w:lvlText w:val="o"/>
      <w:lvlJc w:val="left"/>
      <w:pPr>
        <w:ind w:left="6104" w:hanging="360"/>
      </w:pPr>
      <w:rPr>
        <w:rFonts w:ascii="Courier New" w:hAnsi="Courier New" w:hint="default"/>
      </w:rPr>
    </w:lvl>
    <w:lvl w:ilvl="8" w:tplc="04080005" w:tentative="1">
      <w:start w:val="1"/>
      <w:numFmt w:val="bullet"/>
      <w:lvlText w:val=""/>
      <w:lvlJc w:val="left"/>
      <w:pPr>
        <w:ind w:left="6824"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compat/>
  <w:rsids>
    <w:rsidRoot w:val="00E66BB1"/>
    <w:rsid w:val="0000598D"/>
    <w:rsid w:val="000074AF"/>
    <w:rsid w:val="000377C6"/>
    <w:rsid w:val="00071BDA"/>
    <w:rsid w:val="000758FD"/>
    <w:rsid w:val="000802EC"/>
    <w:rsid w:val="000858B2"/>
    <w:rsid w:val="000C6587"/>
    <w:rsid w:val="000F4425"/>
    <w:rsid w:val="00106E17"/>
    <w:rsid w:val="00117119"/>
    <w:rsid w:val="00123919"/>
    <w:rsid w:val="00123D7E"/>
    <w:rsid w:val="00126085"/>
    <w:rsid w:val="00126277"/>
    <w:rsid w:val="00132965"/>
    <w:rsid w:val="00133B08"/>
    <w:rsid w:val="00181485"/>
    <w:rsid w:val="00183302"/>
    <w:rsid w:val="001C395A"/>
    <w:rsid w:val="001D3CC3"/>
    <w:rsid w:val="001E6951"/>
    <w:rsid w:val="001F139A"/>
    <w:rsid w:val="00200B37"/>
    <w:rsid w:val="002040B6"/>
    <w:rsid w:val="00225964"/>
    <w:rsid w:val="0022658E"/>
    <w:rsid w:val="002329C9"/>
    <w:rsid w:val="00254AED"/>
    <w:rsid w:val="00255F98"/>
    <w:rsid w:val="0026294E"/>
    <w:rsid w:val="002677CE"/>
    <w:rsid w:val="00295C46"/>
    <w:rsid w:val="002A16E7"/>
    <w:rsid w:val="002A1E89"/>
    <w:rsid w:val="002B0A4B"/>
    <w:rsid w:val="002B25B2"/>
    <w:rsid w:val="002C38AA"/>
    <w:rsid w:val="002D76C4"/>
    <w:rsid w:val="00307276"/>
    <w:rsid w:val="00313A98"/>
    <w:rsid w:val="0031766A"/>
    <w:rsid w:val="00320458"/>
    <w:rsid w:val="00341FF0"/>
    <w:rsid w:val="00376570"/>
    <w:rsid w:val="0037751E"/>
    <w:rsid w:val="00377D02"/>
    <w:rsid w:val="003946D9"/>
    <w:rsid w:val="003A52B2"/>
    <w:rsid w:val="003B2C29"/>
    <w:rsid w:val="003D0FFB"/>
    <w:rsid w:val="003D20D9"/>
    <w:rsid w:val="003E7AA8"/>
    <w:rsid w:val="0043331D"/>
    <w:rsid w:val="00440338"/>
    <w:rsid w:val="00447EB3"/>
    <w:rsid w:val="00451351"/>
    <w:rsid w:val="00474F39"/>
    <w:rsid w:val="004A02B2"/>
    <w:rsid w:val="004A2037"/>
    <w:rsid w:val="004C0BC7"/>
    <w:rsid w:val="004F0324"/>
    <w:rsid w:val="005278A3"/>
    <w:rsid w:val="00527B4E"/>
    <w:rsid w:val="0053785A"/>
    <w:rsid w:val="005A032F"/>
    <w:rsid w:val="005B43D6"/>
    <w:rsid w:val="005C3439"/>
    <w:rsid w:val="005D0730"/>
    <w:rsid w:val="005E011F"/>
    <w:rsid w:val="005F5893"/>
    <w:rsid w:val="00605B06"/>
    <w:rsid w:val="00607315"/>
    <w:rsid w:val="0061267D"/>
    <w:rsid w:val="00616739"/>
    <w:rsid w:val="0063380B"/>
    <w:rsid w:val="006646D5"/>
    <w:rsid w:val="00671302"/>
    <w:rsid w:val="00690E5B"/>
    <w:rsid w:val="00691729"/>
    <w:rsid w:val="006B0B66"/>
    <w:rsid w:val="006E6340"/>
    <w:rsid w:val="0070461C"/>
    <w:rsid w:val="0075438B"/>
    <w:rsid w:val="00764346"/>
    <w:rsid w:val="00765271"/>
    <w:rsid w:val="00776E8E"/>
    <w:rsid w:val="007C3782"/>
    <w:rsid w:val="007D46DE"/>
    <w:rsid w:val="007D5013"/>
    <w:rsid w:val="007D5734"/>
    <w:rsid w:val="007F3128"/>
    <w:rsid w:val="00801740"/>
    <w:rsid w:val="00805215"/>
    <w:rsid w:val="0081083B"/>
    <w:rsid w:val="00814D07"/>
    <w:rsid w:val="00833317"/>
    <w:rsid w:val="008369FA"/>
    <w:rsid w:val="00872293"/>
    <w:rsid w:val="00875E95"/>
    <w:rsid w:val="0087637D"/>
    <w:rsid w:val="00890DD5"/>
    <w:rsid w:val="008931A0"/>
    <w:rsid w:val="00895498"/>
    <w:rsid w:val="008A50D8"/>
    <w:rsid w:val="008B33C1"/>
    <w:rsid w:val="008C0432"/>
    <w:rsid w:val="008C0F5B"/>
    <w:rsid w:val="008D0C49"/>
    <w:rsid w:val="008F46CC"/>
    <w:rsid w:val="009033CE"/>
    <w:rsid w:val="00906933"/>
    <w:rsid w:val="00912785"/>
    <w:rsid w:val="00922488"/>
    <w:rsid w:val="00930B4F"/>
    <w:rsid w:val="009319B6"/>
    <w:rsid w:val="0093737F"/>
    <w:rsid w:val="0094101B"/>
    <w:rsid w:val="00962EFE"/>
    <w:rsid w:val="0096710C"/>
    <w:rsid w:val="00992EB9"/>
    <w:rsid w:val="009A52E8"/>
    <w:rsid w:val="009A68B8"/>
    <w:rsid w:val="009B1329"/>
    <w:rsid w:val="009B3C9A"/>
    <w:rsid w:val="009D4270"/>
    <w:rsid w:val="009D5B5A"/>
    <w:rsid w:val="009E7EBA"/>
    <w:rsid w:val="00A10634"/>
    <w:rsid w:val="00A10C25"/>
    <w:rsid w:val="00A14CC3"/>
    <w:rsid w:val="00A47A34"/>
    <w:rsid w:val="00A51F67"/>
    <w:rsid w:val="00A71802"/>
    <w:rsid w:val="00A72A46"/>
    <w:rsid w:val="00A7719D"/>
    <w:rsid w:val="00AA2AFC"/>
    <w:rsid w:val="00AA2D96"/>
    <w:rsid w:val="00AB4B2E"/>
    <w:rsid w:val="00AC7B21"/>
    <w:rsid w:val="00AD16F8"/>
    <w:rsid w:val="00AE22AF"/>
    <w:rsid w:val="00B1122F"/>
    <w:rsid w:val="00B1629C"/>
    <w:rsid w:val="00B30D2C"/>
    <w:rsid w:val="00B37EFC"/>
    <w:rsid w:val="00B465C1"/>
    <w:rsid w:val="00B56966"/>
    <w:rsid w:val="00B56B65"/>
    <w:rsid w:val="00B81E5E"/>
    <w:rsid w:val="00B852BF"/>
    <w:rsid w:val="00B85FFB"/>
    <w:rsid w:val="00BA2A2E"/>
    <w:rsid w:val="00BD4F40"/>
    <w:rsid w:val="00BF604C"/>
    <w:rsid w:val="00C002E7"/>
    <w:rsid w:val="00C143D6"/>
    <w:rsid w:val="00C15A5C"/>
    <w:rsid w:val="00C21BBA"/>
    <w:rsid w:val="00C228C1"/>
    <w:rsid w:val="00C32FA7"/>
    <w:rsid w:val="00C3675F"/>
    <w:rsid w:val="00C56996"/>
    <w:rsid w:val="00C730AF"/>
    <w:rsid w:val="00C777F0"/>
    <w:rsid w:val="00C92719"/>
    <w:rsid w:val="00CC7966"/>
    <w:rsid w:val="00CE1150"/>
    <w:rsid w:val="00CE2169"/>
    <w:rsid w:val="00CF5C4E"/>
    <w:rsid w:val="00D01D83"/>
    <w:rsid w:val="00D0260A"/>
    <w:rsid w:val="00D1569D"/>
    <w:rsid w:val="00D84409"/>
    <w:rsid w:val="00D93D44"/>
    <w:rsid w:val="00DA3623"/>
    <w:rsid w:val="00DC2FD8"/>
    <w:rsid w:val="00DD04C1"/>
    <w:rsid w:val="00DD6798"/>
    <w:rsid w:val="00DF7D40"/>
    <w:rsid w:val="00E25B8C"/>
    <w:rsid w:val="00E26F15"/>
    <w:rsid w:val="00E31266"/>
    <w:rsid w:val="00E37A0E"/>
    <w:rsid w:val="00E61C1E"/>
    <w:rsid w:val="00E66BB1"/>
    <w:rsid w:val="00E8243D"/>
    <w:rsid w:val="00ED133E"/>
    <w:rsid w:val="00EF596A"/>
    <w:rsid w:val="00F16E2B"/>
    <w:rsid w:val="00F259B6"/>
    <w:rsid w:val="00F36788"/>
    <w:rsid w:val="00F661A1"/>
    <w:rsid w:val="00FA028A"/>
    <w:rsid w:val="00FA7645"/>
    <w:rsid w:val="00FB3EEE"/>
    <w:rsid w:val="00FF3363"/>
    <w:rsid w:val="00FF3FA8"/>
    <w:rsid w:val="00FF7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F15"/>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6BB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Char"/>
    <w:uiPriority w:val="99"/>
    <w:qFormat/>
    <w:rsid w:val="00B56B65"/>
    <w:pPr>
      <w:spacing w:line="520" w:lineRule="exact"/>
      <w:jc w:val="center"/>
    </w:pPr>
    <w:rPr>
      <w:b/>
      <w:spacing w:val="14"/>
      <w:sz w:val="28"/>
      <w:u w:val="single"/>
    </w:rPr>
  </w:style>
  <w:style w:type="character" w:customStyle="1" w:styleId="Char">
    <w:name w:val="Τίτλος Char"/>
    <w:basedOn w:val="a0"/>
    <w:link w:val="a4"/>
    <w:uiPriority w:val="10"/>
    <w:locked/>
    <w:rPr>
      <w:rFonts w:asciiTheme="majorHAnsi" w:eastAsiaTheme="majorEastAsia" w:hAnsiTheme="majorHAnsi" w:cstheme="majorBidi"/>
      <w:b/>
      <w:bCs/>
      <w:kern w:val="28"/>
      <w:sz w:val="32"/>
      <w:szCs w:val="32"/>
    </w:rPr>
  </w:style>
  <w:style w:type="paragraph" w:styleId="a5">
    <w:name w:val="Body Text"/>
    <w:basedOn w:val="a"/>
    <w:link w:val="Char0"/>
    <w:uiPriority w:val="99"/>
    <w:rsid w:val="00440338"/>
    <w:pPr>
      <w:spacing w:before="100" w:beforeAutospacing="1" w:after="100" w:afterAutospacing="1"/>
    </w:pPr>
  </w:style>
  <w:style w:type="character" w:customStyle="1" w:styleId="Char0">
    <w:name w:val="Σώμα κειμένου Char"/>
    <w:basedOn w:val="a0"/>
    <w:link w:val="a5"/>
    <w:uiPriority w:val="99"/>
    <w:semiHidden/>
    <w:locked/>
    <w:rPr>
      <w:rFonts w:cs="Times New Roman"/>
      <w:sz w:val="24"/>
      <w:szCs w:val="24"/>
    </w:rPr>
  </w:style>
  <w:style w:type="paragraph" w:styleId="a6">
    <w:name w:val="Balloon Text"/>
    <w:basedOn w:val="a"/>
    <w:link w:val="Char1"/>
    <w:uiPriority w:val="99"/>
    <w:semiHidden/>
    <w:rsid w:val="00805215"/>
    <w:rPr>
      <w:rFonts w:ascii="Tahoma" w:hAnsi="Tahoma" w:cs="Tahoma"/>
      <w:sz w:val="16"/>
      <w:szCs w:val="16"/>
    </w:rPr>
  </w:style>
  <w:style w:type="character" w:customStyle="1" w:styleId="Char1">
    <w:name w:val="Κείμενο πλαισίου Char"/>
    <w:basedOn w:val="a0"/>
    <w:link w:val="a6"/>
    <w:uiPriority w:val="99"/>
    <w:semiHidden/>
    <w:locked/>
    <w:rPr>
      <w:rFonts w:ascii="Tahoma" w:hAnsi="Tahoma" w:cs="Tahoma"/>
      <w:sz w:val="16"/>
      <w:szCs w:val="16"/>
    </w:rPr>
  </w:style>
  <w:style w:type="paragraph" w:customStyle="1" w:styleId="1">
    <w:name w:val="Παράγραφος λίστας1"/>
    <w:basedOn w:val="a"/>
    <w:uiPriority w:val="99"/>
    <w:rsid w:val="0037751E"/>
    <w:pPr>
      <w:spacing w:before="300" w:line="520" w:lineRule="exact"/>
      <w:ind w:left="720"/>
      <w:contextualSpacing/>
      <w:jc w:val="both"/>
    </w:pPr>
    <w:rPr>
      <w:spacing w:val="14"/>
      <w:sz w:val="28"/>
    </w:rPr>
  </w:style>
  <w:style w:type="paragraph" w:styleId="a7">
    <w:name w:val="List Paragraph"/>
    <w:basedOn w:val="a"/>
    <w:uiPriority w:val="99"/>
    <w:qFormat/>
    <w:rsid w:val="009033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1564</Words>
  <Characters>8449</Characters>
  <Application>Microsoft Office Word</Application>
  <DocSecurity>0</DocSecurity>
  <Lines>70</Lines>
  <Paragraphs>19</Paragraphs>
  <ScaleCrop>false</ScaleCrop>
  <Company>Microsoft</Company>
  <LinksUpToDate>false</LinksUpToDate>
  <CharactersWithSpaces>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2</cp:revision>
  <cp:lastPrinted>2019-02-21T11:33:00Z</cp:lastPrinted>
  <dcterms:created xsi:type="dcterms:W3CDTF">2019-02-25T09:36:00Z</dcterms:created>
  <dcterms:modified xsi:type="dcterms:W3CDTF">2019-02-25T09:36:00Z</dcterms:modified>
</cp:coreProperties>
</file>