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8D1" w:rsidRPr="008800B8" w:rsidRDefault="004270B6" w:rsidP="008800B8">
      <w:pPr>
        <w:pStyle w:val="a3"/>
        <w:spacing w:line="360" w:lineRule="auto"/>
        <w:ind w:right="-334"/>
        <w:jc w:val="left"/>
        <w:rPr>
          <w:rFonts w:ascii="Tahoma" w:hAnsi="Tahoma" w:cs="Tahoma"/>
          <w:sz w:val="30"/>
          <w:szCs w:val="30"/>
          <w:u w:val="none"/>
        </w:rPr>
      </w:pPr>
      <w:r>
        <w:rPr>
          <w:rFonts w:ascii="Tahoma" w:hAnsi="Tahoma" w:cs="Tahoma"/>
          <w:noProof/>
          <w:sz w:val="30"/>
          <w:szCs w:val="30"/>
          <w:u w:val="none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-685800</wp:posOffset>
            </wp:positionH>
            <wp:positionV relativeFrom="page">
              <wp:posOffset>456565</wp:posOffset>
            </wp:positionV>
            <wp:extent cx="1066800" cy="1028700"/>
            <wp:effectExtent l="19050" t="0" r="0" b="0"/>
            <wp:wrapTight wrapText="bothSides">
              <wp:wrapPolygon edited="0">
                <wp:start x="8486" y="0"/>
                <wp:lineTo x="6171" y="400"/>
                <wp:lineTo x="386" y="4800"/>
                <wp:lineTo x="-386" y="13600"/>
                <wp:lineTo x="3857" y="19600"/>
                <wp:lineTo x="7329" y="21200"/>
                <wp:lineTo x="8100" y="21200"/>
                <wp:lineTo x="13500" y="21200"/>
                <wp:lineTo x="14271" y="21200"/>
                <wp:lineTo x="17743" y="19600"/>
                <wp:lineTo x="17743" y="19200"/>
                <wp:lineTo x="18514" y="19200"/>
                <wp:lineTo x="21600" y="14000"/>
                <wp:lineTo x="21600" y="9200"/>
                <wp:lineTo x="21214" y="4800"/>
                <wp:lineTo x="15429" y="400"/>
                <wp:lineTo x="13114" y="0"/>
                <wp:lineTo x="8486" y="0"/>
              </wp:wrapPolygon>
            </wp:wrapTight>
            <wp:docPr id="2" name="Εικόνα 2" descr="TODEL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ODEL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800B8" w:rsidRPr="0034541C">
        <w:rPr>
          <w:rFonts w:ascii="Tahoma" w:hAnsi="Tahoma" w:cs="Tahoma"/>
          <w:sz w:val="30"/>
          <w:szCs w:val="30"/>
          <w:u w:val="none"/>
        </w:rPr>
        <w:t xml:space="preserve"> </w:t>
      </w:r>
      <w:r w:rsidR="004718D1" w:rsidRPr="008800B8">
        <w:rPr>
          <w:rFonts w:ascii="Tahoma" w:hAnsi="Tahoma" w:cs="Tahoma"/>
          <w:sz w:val="30"/>
          <w:szCs w:val="30"/>
          <w:u w:val="none"/>
        </w:rPr>
        <w:t>ΣΥΛΛΟ</w:t>
      </w:r>
      <w:r w:rsidR="008800B8" w:rsidRPr="008800B8">
        <w:rPr>
          <w:rFonts w:ascii="Tahoma" w:hAnsi="Tahoma" w:cs="Tahoma"/>
          <w:sz w:val="30"/>
          <w:szCs w:val="30"/>
          <w:u w:val="none"/>
        </w:rPr>
        <w:t>ΓΟΣ ΔΙΚΑΣΤΙΚΩΝ ΥΠΑΛΛΗΛΩΝ ΑΘΗΝΑΣ</w:t>
      </w:r>
    </w:p>
    <w:p w:rsidR="004718D1" w:rsidRPr="000802EC" w:rsidRDefault="008800B8" w:rsidP="004718D1">
      <w:pPr>
        <w:spacing w:line="360" w:lineRule="auto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    </w:t>
      </w:r>
      <w:r w:rsidR="004718D1" w:rsidRPr="000802EC">
        <w:rPr>
          <w:rFonts w:ascii="Tahoma" w:hAnsi="Tahoma" w:cs="Tahoma"/>
          <w:b/>
          <w:sz w:val="18"/>
          <w:szCs w:val="18"/>
        </w:rPr>
        <w:t>Πρώην Σχολή Ευελπίδων, Πρωτοδικείο Αθηνών, κτίριο 12, ισόγειο, Τ.Κ. 11362</w:t>
      </w:r>
    </w:p>
    <w:p w:rsidR="004718D1" w:rsidRPr="008800B8" w:rsidRDefault="008800B8" w:rsidP="008800B8">
      <w:pPr>
        <w:spacing w:line="360" w:lineRule="auto"/>
        <w:rPr>
          <w:rFonts w:ascii="Tahoma" w:hAnsi="Tahoma" w:cs="Tahoma"/>
          <w:b/>
          <w:sz w:val="18"/>
          <w:szCs w:val="18"/>
          <w:lang w:val="en-GB"/>
        </w:rPr>
      </w:pPr>
      <w:r w:rsidRPr="008800B8">
        <w:rPr>
          <w:rFonts w:ascii="Tahoma" w:hAnsi="Tahoma" w:cs="Tahoma"/>
          <w:b/>
          <w:sz w:val="18"/>
          <w:szCs w:val="18"/>
        </w:rPr>
        <w:t xml:space="preserve">             </w:t>
      </w:r>
      <w:r w:rsidR="004718D1" w:rsidRPr="000802EC">
        <w:rPr>
          <w:rFonts w:ascii="Tahoma" w:hAnsi="Tahoma" w:cs="Tahoma"/>
          <w:b/>
          <w:sz w:val="18"/>
          <w:szCs w:val="18"/>
        </w:rPr>
        <w:t>Τηλ</w:t>
      </w:r>
      <w:r w:rsidR="004718D1" w:rsidRPr="008800B8">
        <w:rPr>
          <w:rFonts w:ascii="Tahoma" w:hAnsi="Tahoma" w:cs="Tahoma"/>
          <w:b/>
          <w:sz w:val="18"/>
          <w:szCs w:val="18"/>
          <w:lang w:val="en-GB"/>
        </w:rPr>
        <w:t xml:space="preserve">. 210 8842403, 210 8840370, </w:t>
      </w:r>
      <w:r w:rsidR="004718D1" w:rsidRPr="000802EC">
        <w:rPr>
          <w:rFonts w:ascii="Tahoma" w:hAnsi="Tahoma" w:cs="Tahoma"/>
          <w:b/>
          <w:sz w:val="18"/>
          <w:szCs w:val="18"/>
          <w:lang w:val="en-US"/>
        </w:rPr>
        <w:t>Fax</w:t>
      </w:r>
      <w:r w:rsidR="004718D1" w:rsidRPr="008800B8">
        <w:rPr>
          <w:rFonts w:ascii="Tahoma" w:hAnsi="Tahoma" w:cs="Tahoma"/>
          <w:b/>
          <w:sz w:val="18"/>
          <w:szCs w:val="18"/>
          <w:lang w:val="en-GB"/>
        </w:rPr>
        <w:t xml:space="preserve">: 210 8842403, </w:t>
      </w:r>
      <w:r w:rsidR="00EF7B81">
        <w:rPr>
          <w:rFonts w:ascii="Tahoma" w:hAnsi="Tahoma" w:cs="Tahoma"/>
          <w:b/>
          <w:sz w:val="18"/>
          <w:szCs w:val="18"/>
          <w:lang w:val="en-US"/>
        </w:rPr>
        <w:t>S</w:t>
      </w:r>
      <w:r>
        <w:rPr>
          <w:rFonts w:ascii="Tahoma" w:hAnsi="Tahoma" w:cs="Tahoma"/>
          <w:b/>
          <w:sz w:val="18"/>
          <w:szCs w:val="18"/>
          <w:lang w:val="en-US"/>
        </w:rPr>
        <w:t>ite</w:t>
      </w:r>
      <w:r w:rsidR="00EF7B81">
        <w:rPr>
          <w:rFonts w:ascii="Tahoma" w:hAnsi="Tahoma" w:cs="Tahoma"/>
          <w:b/>
          <w:sz w:val="18"/>
          <w:szCs w:val="18"/>
          <w:lang w:val="en-US"/>
        </w:rPr>
        <w:t>:</w:t>
      </w:r>
      <w:r>
        <w:rPr>
          <w:rFonts w:ascii="Tahoma" w:hAnsi="Tahoma" w:cs="Tahoma"/>
          <w:b/>
          <w:sz w:val="18"/>
          <w:szCs w:val="18"/>
          <w:lang w:val="en-US"/>
        </w:rPr>
        <w:t xml:space="preserve"> </w:t>
      </w:r>
      <w:r w:rsidR="004718D1" w:rsidRPr="000802EC">
        <w:rPr>
          <w:rFonts w:ascii="Tahoma" w:hAnsi="Tahoma" w:cs="Tahoma"/>
          <w:b/>
          <w:sz w:val="18"/>
          <w:szCs w:val="18"/>
          <w:lang w:val="en-US"/>
        </w:rPr>
        <w:t>sdya</w:t>
      </w:r>
      <w:r w:rsidR="004718D1" w:rsidRPr="008800B8">
        <w:rPr>
          <w:rFonts w:ascii="Tahoma" w:hAnsi="Tahoma" w:cs="Tahoma"/>
          <w:b/>
          <w:sz w:val="18"/>
          <w:szCs w:val="18"/>
          <w:lang w:val="en-GB"/>
        </w:rPr>
        <w:t>.</w:t>
      </w:r>
      <w:r w:rsidR="004718D1" w:rsidRPr="000802EC">
        <w:rPr>
          <w:rFonts w:ascii="Tahoma" w:hAnsi="Tahoma" w:cs="Tahoma"/>
          <w:b/>
          <w:sz w:val="18"/>
          <w:szCs w:val="18"/>
          <w:lang w:val="en-US"/>
        </w:rPr>
        <w:t>gr</w:t>
      </w:r>
    </w:p>
    <w:p w:rsidR="004718D1" w:rsidRPr="008800B8" w:rsidRDefault="004718D1" w:rsidP="004718D1">
      <w:pPr>
        <w:spacing w:line="360" w:lineRule="auto"/>
        <w:ind w:left="5040"/>
        <w:rPr>
          <w:rFonts w:ascii="Tahoma" w:hAnsi="Tahoma" w:cs="Tahoma"/>
          <w:b/>
          <w:sz w:val="8"/>
          <w:szCs w:val="8"/>
          <w:lang w:val="en-GB"/>
        </w:rPr>
      </w:pPr>
    </w:p>
    <w:p w:rsidR="004718D1" w:rsidRDefault="00B03A5C" w:rsidP="004718D1">
      <w:pPr>
        <w:spacing w:line="360" w:lineRule="auto"/>
        <w:ind w:left="5040"/>
        <w:rPr>
          <w:rFonts w:ascii="Tahoma" w:hAnsi="Tahoma" w:cs="Tahoma"/>
          <w:b/>
          <w:sz w:val="20"/>
          <w:szCs w:val="20"/>
          <w:lang w:val="en-US"/>
        </w:rPr>
      </w:pPr>
      <w:r>
        <w:rPr>
          <w:rFonts w:ascii="Tahoma" w:hAnsi="Tahoma" w:cs="Tahoma"/>
          <w:b/>
          <w:sz w:val="20"/>
          <w:szCs w:val="20"/>
          <w:lang w:val="en-US"/>
        </w:rPr>
        <w:t xml:space="preserve">          </w:t>
      </w:r>
      <w:r w:rsidR="004718D1" w:rsidRPr="00EF7B81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r w:rsidR="004718D1">
        <w:rPr>
          <w:rFonts w:ascii="Tahoma" w:hAnsi="Tahoma" w:cs="Tahoma"/>
          <w:b/>
          <w:sz w:val="20"/>
          <w:szCs w:val="20"/>
        </w:rPr>
        <w:t>Αθήνα</w:t>
      </w:r>
      <w:r w:rsidR="008800B8" w:rsidRPr="00EF7B81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r w:rsidR="004718D1" w:rsidRPr="00EF7B81">
        <w:rPr>
          <w:rFonts w:ascii="Tahoma" w:hAnsi="Tahoma" w:cs="Tahoma"/>
          <w:b/>
          <w:sz w:val="20"/>
          <w:szCs w:val="20"/>
          <w:lang w:val="en-US"/>
        </w:rPr>
        <w:t xml:space="preserve">  </w:t>
      </w:r>
      <w:r>
        <w:rPr>
          <w:rFonts w:ascii="Tahoma" w:hAnsi="Tahoma" w:cs="Tahoma"/>
          <w:b/>
          <w:sz w:val="20"/>
          <w:szCs w:val="20"/>
          <w:lang w:val="en-US"/>
        </w:rPr>
        <w:t>29</w:t>
      </w:r>
      <w:r w:rsidR="004718D1" w:rsidRPr="00EF7B81">
        <w:rPr>
          <w:rFonts w:ascii="Tahoma" w:hAnsi="Tahoma" w:cs="Tahoma"/>
          <w:b/>
          <w:sz w:val="20"/>
          <w:szCs w:val="20"/>
          <w:lang w:val="en-US"/>
        </w:rPr>
        <w:t>-</w:t>
      </w:r>
      <w:r>
        <w:rPr>
          <w:rFonts w:ascii="Tahoma" w:hAnsi="Tahoma" w:cs="Tahoma"/>
          <w:b/>
          <w:sz w:val="20"/>
          <w:szCs w:val="20"/>
          <w:lang w:val="en-US"/>
        </w:rPr>
        <w:t>5</w:t>
      </w:r>
      <w:r w:rsidR="004718D1" w:rsidRPr="00EF7B81">
        <w:rPr>
          <w:rFonts w:ascii="Tahoma" w:hAnsi="Tahoma" w:cs="Tahoma"/>
          <w:b/>
          <w:sz w:val="20"/>
          <w:szCs w:val="20"/>
          <w:lang w:val="en-US"/>
        </w:rPr>
        <w:t>-201</w:t>
      </w:r>
      <w:r w:rsidR="00E4096A" w:rsidRPr="00B03A5C">
        <w:rPr>
          <w:rFonts w:ascii="Tahoma" w:hAnsi="Tahoma" w:cs="Tahoma"/>
          <w:b/>
          <w:sz w:val="20"/>
          <w:szCs w:val="20"/>
          <w:lang w:val="en-US"/>
        </w:rPr>
        <w:t>9</w:t>
      </w:r>
    </w:p>
    <w:p w:rsidR="00B03A5C" w:rsidRPr="00B03A5C" w:rsidRDefault="00B03A5C" w:rsidP="004718D1">
      <w:pPr>
        <w:spacing w:line="360" w:lineRule="auto"/>
        <w:ind w:left="5040"/>
        <w:rPr>
          <w:rFonts w:ascii="Tahoma" w:hAnsi="Tahoma" w:cs="Tahoma"/>
          <w:b/>
          <w:sz w:val="20"/>
          <w:szCs w:val="20"/>
          <w:u w:val="single"/>
        </w:rPr>
      </w:pPr>
      <w:r>
        <w:rPr>
          <w:rFonts w:ascii="Tahoma" w:hAnsi="Tahoma" w:cs="Tahoma"/>
          <w:b/>
          <w:sz w:val="20"/>
          <w:szCs w:val="20"/>
        </w:rPr>
        <w:t xml:space="preserve">          Αριθμ. Πρωτοκ. :19</w:t>
      </w:r>
    </w:p>
    <w:p w:rsidR="004718D1" w:rsidRPr="00B03A5C" w:rsidRDefault="008800B8" w:rsidP="004718D1">
      <w:pPr>
        <w:spacing w:line="360" w:lineRule="auto"/>
        <w:ind w:left="5040"/>
        <w:rPr>
          <w:rFonts w:ascii="Tahoma" w:hAnsi="Tahoma" w:cs="Tahoma"/>
          <w:b/>
          <w:sz w:val="8"/>
          <w:szCs w:val="8"/>
        </w:rPr>
      </w:pPr>
      <w:r w:rsidRPr="00B03A5C">
        <w:rPr>
          <w:rFonts w:ascii="Tahoma" w:hAnsi="Tahoma" w:cs="Tahoma"/>
          <w:b/>
          <w:sz w:val="8"/>
          <w:szCs w:val="8"/>
        </w:rPr>
        <w:t xml:space="preserve">   </w:t>
      </w:r>
      <w:r w:rsidR="00A23DDC" w:rsidRPr="00B03A5C">
        <w:rPr>
          <w:rFonts w:ascii="Tahoma" w:hAnsi="Tahoma" w:cs="Tahoma"/>
          <w:b/>
          <w:sz w:val="8"/>
          <w:szCs w:val="8"/>
        </w:rPr>
        <w:t xml:space="preserve">            </w:t>
      </w:r>
      <w:r w:rsidRPr="00B03A5C">
        <w:rPr>
          <w:rFonts w:ascii="Tahoma" w:hAnsi="Tahoma" w:cs="Tahoma"/>
          <w:b/>
          <w:sz w:val="8"/>
          <w:szCs w:val="8"/>
        </w:rPr>
        <w:t xml:space="preserve">  </w:t>
      </w:r>
    </w:p>
    <w:p w:rsidR="007B5285" w:rsidRPr="00E4096A" w:rsidRDefault="00E4096A" w:rsidP="00A9271E">
      <w:pPr>
        <w:spacing w:line="360" w:lineRule="auto"/>
        <w:jc w:val="center"/>
        <w:rPr>
          <w:rFonts w:ascii="Georgia" w:hAnsi="Georgia" w:cs="Tahoma"/>
          <w:b/>
          <w:sz w:val="32"/>
          <w:szCs w:val="32"/>
        </w:rPr>
      </w:pPr>
      <w:r w:rsidRPr="00E4096A">
        <w:rPr>
          <w:rFonts w:ascii="Georgia" w:hAnsi="Georgia" w:cs="Tahoma"/>
          <w:b/>
          <w:sz w:val="32"/>
          <w:szCs w:val="32"/>
        </w:rPr>
        <w:t>ΔΕΛΤΙΟ ΤΥΠΟΥ</w:t>
      </w:r>
    </w:p>
    <w:p w:rsidR="0034541C" w:rsidRPr="0041142E" w:rsidRDefault="0034541C" w:rsidP="0041142E">
      <w:pPr>
        <w:spacing w:line="276" w:lineRule="auto"/>
        <w:jc w:val="center"/>
        <w:rPr>
          <w:rFonts w:ascii="Georgia" w:hAnsi="Georgia" w:cs="Tahoma"/>
          <w:b/>
          <w:sz w:val="8"/>
          <w:szCs w:val="8"/>
        </w:rPr>
      </w:pPr>
    </w:p>
    <w:p w:rsidR="00B03A5C" w:rsidRDefault="00B03A5C" w:rsidP="00433774">
      <w:pPr>
        <w:spacing w:line="360" w:lineRule="auto"/>
        <w:ind w:left="-567" w:right="-651" w:firstLine="709"/>
        <w:contextualSpacing/>
        <w:jc w:val="both"/>
        <w:rPr>
          <w:rFonts w:ascii="Georgia" w:hAnsi="Georgia" w:cs="Tahoma"/>
          <w:sz w:val="26"/>
          <w:szCs w:val="26"/>
        </w:rPr>
      </w:pPr>
      <w:r>
        <w:rPr>
          <w:rFonts w:ascii="Georgia" w:hAnsi="Georgia" w:cs="Tahoma"/>
          <w:sz w:val="26"/>
          <w:szCs w:val="26"/>
        </w:rPr>
        <w:t>Σχετικά με την άποψη που εκφράστηκε</w:t>
      </w:r>
      <w:r w:rsidR="00433774">
        <w:rPr>
          <w:rFonts w:ascii="Georgia" w:hAnsi="Georgia" w:cs="Tahoma"/>
          <w:sz w:val="26"/>
          <w:szCs w:val="26"/>
        </w:rPr>
        <w:t>,</w:t>
      </w:r>
      <w:r w:rsidR="00B50AD6">
        <w:rPr>
          <w:rFonts w:ascii="Georgia" w:hAnsi="Georgia" w:cs="Tahoma"/>
          <w:sz w:val="26"/>
          <w:szCs w:val="26"/>
        </w:rPr>
        <w:t xml:space="preserve"> σύμφωνα με την οποία η</w:t>
      </w:r>
      <w:r>
        <w:rPr>
          <w:rFonts w:ascii="Georgia" w:hAnsi="Georgia" w:cs="Tahoma"/>
          <w:sz w:val="26"/>
          <w:szCs w:val="26"/>
        </w:rPr>
        <w:t xml:space="preserve"> δ</w:t>
      </w:r>
      <w:r w:rsidR="001C18DE">
        <w:rPr>
          <w:rFonts w:ascii="Georgia" w:hAnsi="Georgia" w:cs="Tahoma"/>
          <w:sz w:val="26"/>
          <w:szCs w:val="26"/>
        </w:rPr>
        <w:t>υσλειτουργία και</w:t>
      </w:r>
      <w:r w:rsidR="00B50AD6">
        <w:rPr>
          <w:rFonts w:ascii="Georgia" w:hAnsi="Georgia" w:cs="Tahoma"/>
          <w:sz w:val="26"/>
          <w:szCs w:val="26"/>
        </w:rPr>
        <w:t xml:space="preserve"> οι</w:t>
      </w:r>
      <w:r w:rsidR="001C18DE">
        <w:rPr>
          <w:rFonts w:ascii="Georgia" w:hAnsi="Georgia" w:cs="Tahoma"/>
          <w:sz w:val="26"/>
          <w:szCs w:val="26"/>
        </w:rPr>
        <w:t xml:space="preserve"> καθυστερήσεις που παρατηρήθηκαν κατά την παράδοση του εκλογικού υλικού</w:t>
      </w:r>
      <w:r w:rsidR="00433774">
        <w:rPr>
          <w:rFonts w:ascii="Georgia" w:hAnsi="Georgia" w:cs="Tahoma"/>
          <w:sz w:val="26"/>
          <w:szCs w:val="26"/>
        </w:rPr>
        <w:t>,</w:t>
      </w:r>
      <w:r w:rsidR="009D33AD">
        <w:rPr>
          <w:rFonts w:ascii="Georgia" w:hAnsi="Georgia" w:cs="Tahoma"/>
          <w:sz w:val="26"/>
          <w:szCs w:val="26"/>
        </w:rPr>
        <w:t xml:space="preserve"> οφείλον</w:t>
      </w:r>
      <w:r w:rsidR="001C18DE">
        <w:rPr>
          <w:rFonts w:ascii="Georgia" w:hAnsi="Georgia" w:cs="Tahoma"/>
          <w:sz w:val="26"/>
          <w:szCs w:val="26"/>
        </w:rPr>
        <w:t>ταν</w:t>
      </w:r>
      <w:r>
        <w:rPr>
          <w:rFonts w:ascii="Georgia" w:hAnsi="Georgia" w:cs="Tahoma"/>
          <w:sz w:val="26"/>
          <w:szCs w:val="26"/>
        </w:rPr>
        <w:t xml:space="preserve"> </w:t>
      </w:r>
      <w:r w:rsidR="001C18DE">
        <w:rPr>
          <w:rFonts w:ascii="Georgia" w:hAnsi="Georgia" w:cs="Tahoma"/>
          <w:sz w:val="26"/>
          <w:szCs w:val="26"/>
        </w:rPr>
        <w:t>στην έλλειψη Δικαστικών Υπαλλήλων</w:t>
      </w:r>
      <w:r w:rsidR="00B50AD6">
        <w:rPr>
          <w:rFonts w:ascii="Georgia" w:hAnsi="Georgia" w:cs="Tahoma"/>
          <w:sz w:val="26"/>
          <w:szCs w:val="26"/>
        </w:rPr>
        <w:t>,</w:t>
      </w:r>
      <w:r w:rsidR="001C18DE">
        <w:rPr>
          <w:rFonts w:ascii="Georgia" w:hAnsi="Georgia" w:cs="Tahoma"/>
          <w:sz w:val="26"/>
          <w:szCs w:val="26"/>
        </w:rPr>
        <w:t xml:space="preserve"> θέλουμε να δηλώσουμε τα ακόλουθα :</w:t>
      </w:r>
    </w:p>
    <w:p w:rsidR="006D6CA0" w:rsidRDefault="001C18DE" w:rsidP="00433774">
      <w:pPr>
        <w:pStyle w:val="a5"/>
        <w:numPr>
          <w:ilvl w:val="0"/>
          <w:numId w:val="2"/>
        </w:numPr>
        <w:spacing w:line="360" w:lineRule="auto"/>
        <w:ind w:left="426" w:right="-225"/>
        <w:jc w:val="both"/>
        <w:rPr>
          <w:rFonts w:ascii="Georgia" w:hAnsi="Georgia" w:cs="Tahoma"/>
          <w:sz w:val="26"/>
          <w:szCs w:val="26"/>
        </w:rPr>
      </w:pPr>
      <w:r w:rsidRPr="006D6CA0">
        <w:rPr>
          <w:rFonts w:ascii="Georgia" w:hAnsi="Georgia" w:cs="Tahoma"/>
          <w:sz w:val="26"/>
          <w:szCs w:val="26"/>
        </w:rPr>
        <w:t>Το Πρωτοδικείο Αθηνών</w:t>
      </w:r>
      <w:r w:rsidR="00B50AD6">
        <w:rPr>
          <w:rFonts w:ascii="Georgia" w:hAnsi="Georgia" w:cs="Tahoma"/>
          <w:sz w:val="26"/>
          <w:szCs w:val="26"/>
        </w:rPr>
        <w:t>,</w:t>
      </w:r>
      <w:r w:rsidRPr="006D6CA0">
        <w:rPr>
          <w:rFonts w:ascii="Georgia" w:hAnsi="Georgia" w:cs="Tahoma"/>
          <w:sz w:val="26"/>
          <w:szCs w:val="26"/>
        </w:rPr>
        <w:t xml:space="preserve"> που είχε την ευθύνη της παραλαβής του εκλογικού υλικού</w:t>
      </w:r>
      <w:r w:rsidR="00B50AD6">
        <w:rPr>
          <w:rFonts w:ascii="Georgia" w:hAnsi="Georgia" w:cs="Tahoma"/>
          <w:sz w:val="26"/>
          <w:szCs w:val="26"/>
        </w:rPr>
        <w:t>,</w:t>
      </w:r>
      <w:r w:rsidR="00345355" w:rsidRPr="006D6CA0">
        <w:rPr>
          <w:rFonts w:ascii="Georgia" w:hAnsi="Georgia" w:cs="Tahoma"/>
          <w:sz w:val="26"/>
          <w:szCs w:val="26"/>
        </w:rPr>
        <w:t xml:space="preserve"> είχε στην διάθεσή του 600 και πλέον Δικαστικούς Υπαλλήλους και είχε συστήσει</w:t>
      </w:r>
      <w:r w:rsidR="006D6CA0" w:rsidRPr="006D6CA0">
        <w:rPr>
          <w:rFonts w:ascii="Georgia" w:hAnsi="Georgia" w:cs="Tahoma"/>
          <w:sz w:val="26"/>
          <w:szCs w:val="26"/>
        </w:rPr>
        <w:t xml:space="preserve"> για το</w:t>
      </w:r>
      <w:r w:rsidR="009D33AD">
        <w:rPr>
          <w:rFonts w:ascii="Georgia" w:hAnsi="Georgia" w:cs="Tahoma"/>
          <w:sz w:val="26"/>
          <w:szCs w:val="26"/>
        </w:rPr>
        <w:t>ν</w:t>
      </w:r>
      <w:r w:rsidR="006D6CA0" w:rsidRPr="006D6CA0">
        <w:rPr>
          <w:rFonts w:ascii="Georgia" w:hAnsi="Georgia" w:cs="Tahoma"/>
          <w:sz w:val="26"/>
          <w:szCs w:val="26"/>
        </w:rPr>
        <w:t xml:space="preserve"> σκοπό αυτό</w:t>
      </w:r>
      <w:r w:rsidR="00345355" w:rsidRPr="006D6CA0">
        <w:rPr>
          <w:rFonts w:ascii="Georgia" w:hAnsi="Georgia" w:cs="Tahoma"/>
          <w:sz w:val="26"/>
          <w:szCs w:val="26"/>
        </w:rPr>
        <w:t xml:space="preserve"> 57 εκλογικά συνεργεί</w:t>
      </w:r>
      <w:r w:rsidR="009D33AD">
        <w:rPr>
          <w:rFonts w:ascii="Georgia" w:hAnsi="Georgia" w:cs="Tahoma"/>
          <w:sz w:val="26"/>
          <w:szCs w:val="26"/>
        </w:rPr>
        <w:t>α αποτελούμενα</w:t>
      </w:r>
      <w:r w:rsidR="00345355" w:rsidRPr="006D6CA0">
        <w:rPr>
          <w:rFonts w:ascii="Georgia" w:hAnsi="Georgia" w:cs="Tahoma"/>
          <w:sz w:val="26"/>
          <w:szCs w:val="26"/>
        </w:rPr>
        <w:t xml:space="preserve"> από έναν Δικαστικό Λειτουργό και δύο ή τρεις Δικαστικούς Υπαλλήλους, ανάλογα με την ώρα αιχμής.</w:t>
      </w:r>
      <w:r w:rsidRPr="006D6CA0">
        <w:rPr>
          <w:rFonts w:ascii="Georgia" w:hAnsi="Georgia" w:cs="Tahoma"/>
          <w:sz w:val="26"/>
          <w:szCs w:val="26"/>
        </w:rPr>
        <w:t xml:space="preserve"> </w:t>
      </w:r>
    </w:p>
    <w:p w:rsidR="00806D1E" w:rsidRDefault="001E647D" w:rsidP="00433774">
      <w:pPr>
        <w:pStyle w:val="a5"/>
        <w:numPr>
          <w:ilvl w:val="0"/>
          <w:numId w:val="2"/>
        </w:numPr>
        <w:spacing w:line="360" w:lineRule="auto"/>
        <w:ind w:left="426" w:right="-225"/>
        <w:jc w:val="both"/>
        <w:rPr>
          <w:rFonts w:ascii="Georgia" w:hAnsi="Georgia" w:cs="Tahoma"/>
          <w:sz w:val="26"/>
          <w:szCs w:val="26"/>
        </w:rPr>
      </w:pPr>
      <w:r w:rsidRPr="006D6CA0">
        <w:rPr>
          <w:rFonts w:ascii="Georgia" w:hAnsi="Georgia" w:cs="Tahoma"/>
          <w:sz w:val="26"/>
          <w:szCs w:val="26"/>
        </w:rPr>
        <w:t>Λόγω του μεγάλου αριθμού Εκλογικών Τμημάτων (9.300 υπάγονταν στο Πρωτοδικείο Αθηνών), για πρώτη φορά και για την καλύτερη εξυπηρέτηση των Δικαστικών Αντιπροσώπων</w:t>
      </w:r>
      <w:r w:rsidR="00806D1E" w:rsidRPr="006D6CA0">
        <w:rPr>
          <w:rFonts w:ascii="Georgia" w:hAnsi="Georgia" w:cs="Tahoma"/>
          <w:sz w:val="26"/>
          <w:szCs w:val="26"/>
        </w:rPr>
        <w:t>,</w:t>
      </w:r>
      <w:r w:rsidRPr="006D6CA0">
        <w:rPr>
          <w:rFonts w:ascii="Georgia" w:hAnsi="Georgia" w:cs="Tahoma"/>
          <w:sz w:val="26"/>
          <w:szCs w:val="26"/>
        </w:rPr>
        <w:t xml:space="preserve"> ορίστηκε</w:t>
      </w:r>
      <w:r w:rsidR="00806D1E" w:rsidRPr="006D6CA0">
        <w:rPr>
          <w:rFonts w:ascii="Georgia" w:hAnsi="Georgia" w:cs="Tahoma"/>
          <w:sz w:val="26"/>
          <w:szCs w:val="26"/>
        </w:rPr>
        <w:t xml:space="preserve"> ως χώρος παράδοσης και το Ειρηνοδικείο Αθηνών.</w:t>
      </w:r>
    </w:p>
    <w:p w:rsidR="00B50AD6" w:rsidRDefault="006D6CA0" w:rsidP="00433774">
      <w:pPr>
        <w:pStyle w:val="a5"/>
        <w:numPr>
          <w:ilvl w:val="0"/>
          <w:numId w:val="2"/>
        </w:numPr>
        <w:spacing w:line="360" w:lineRule="auto"/>
        <w:ind w:left="426" w:right="-225"/>
        <w:jc w:val="both"/>
        <w:rPr>
          <w:rFonts w:ascii="Georgia" w:hAnsi="Georgia" w:cs="Tahoma"/>
          <w:sz w:val="26"/>
          <w:szCs w:val="26"/>
        </w:rPr>
      </w:pPr>
      <w:r w:rsidRPr="00B50AD6">
        <w:rPr>
          <w:rFonts w:ascii="Georgia" w:hAnsi="Georgia" w:cs="Tahoma"/>
          <w:sz w:val="26"/>
          <w:szCs w:val="26"/>
        </w:rPr>
        <w:t xml:space="preserve">Την </w:t>
      </w:r>
      <w:r w:rsidR="009D33AD">
        <w:rPr>
          <w:rFonts w:ascii="Georgia" w:hAnsi="Georgia" w:cs="Tahoma"/>
          <w:sz w:val="26"/>
          <w:szCs w:val="26"/>
        </w:rPr>
        <w:t>ευθύνη της</w:t>
      </w:r>
      <w:r w:rsidRPr="00B50AD6">
        <w:rPr>
          <w:rFonts w:ascii="Georgia" w:hAnsi="Georgia" w:cs="Tahoma"/>
          <w:sz w:val="26"/>
          <w:szCs w:val="26"/>
        </w:rPr>
        <w:t xml:space="preserve"> παραλαβή</w:t>
      </w:r>
      <w:r w:rsidR="009D33AD">
        <w:rPr>
          <w:rFonts w:ascii="Georgia" w:hAnsi="Georgia" w:cs="Tahoma"/>
          <w:sz w:val="26"/>
          <w:szCs w:val="26"/>
        </w:rPr>
        <w:t>ς</w:t>
      </w:r>
      <w:r w:rsidRPr="00B50AD6">
        <w:rPr>
          <w:rFonts w:ascii="Georgia" w:hAnsi="Georgia" w:cs="Tahoma"/>
          <w:sz w:val="26"/>
          <w:szCs w:val="26"/>
        </w:rPr>
        <w:t xml:space="preserve"> του εκλογικού υλικού είχε</w:t>
      </w:r>
      <w:r w:rsidR="00B50AD6" w:rsidRPr="00B50AD6">
        <w:rPr>
          <w:rFonts w:ascii="Georgia" w:hAnsi="Georgia" w:cs="Tahoma"/>
          <w:sz w:val="26"/>
          <w:szCs w:val="26"/>
        </w:rPr>
        <w:t xml:space="preserve"> ο Δικαστικός Λειτουργός, ο</w:t>
      </w:r>
      <w:r w:rsidRPr="00B50AD6">
        <w:rPr>
          <w:rFonts w:ascii="Georgia" w:hAnsi="Georgia" w:cs="Tahoma"/>
          <w:sz w:val="26"/>
          <w:szCs w:val="26"/>
        </w:rPr>
        <w:t xml:space="preserve"> οποίος εξέδιδε σχετική βεβαίωση</w:t>
      </w:r>
      <w:r w:rsidR="00B50AD6" w:rsidRPr="00B50AD6">
        <w:rPr>
          <w:rFonts w:ascii="Georgia" w:hAnsi="Georgia" w:cs="Tahoma"/>
          <w:sz w:val="26"/>
          <w:szCs w:val="26"/>
        </w:rPr>
        <w:t>,</w:t>
      </w:r>
      <w:r w:rsidRPr="00B50AD6">
        <w:rPr>
          <w:rFonts w:ascii="Georgia" w:hAnsi="Georgia" w:cs="Tahoma"/>
          <w:sz w:val="26"/>
          <w:szCs w:val="26"/>
        </w:rPr>
        <w:t xml:space="preserve"> αφού διαπιστωνόταν η </w:t>
      </w:r>
      <w:r w:rsidR="001D0D63" w:rsidRPr="00B50AD6">
        <w:rPr>
          <w:rFonts w:ascii="Georgia" w:hAnsi="Georgia" w:cs="Tahoma"/>
          <w:sz w:val="26"/>
          <w:szCs w:val="26"/>
        </w:rPr>
        <w:t>ορθή και πλήρης συμπλήρωση</w:t>
      </w:r>
      <w:r w:rsidR="00B50AD6" w:rsidRPr="00B50AD6">
        <w:rPr>
          <w:rFonts w:ascii="Georgia" w:hAnsi="Georgia" w:cs="Tahoma"/>
          <w:sz w:val="26"/>
          <w:szCs w:val="26"/>
        </w:rPr>
        <w:t xml:space="preserve"> των βιβλίων</w:t>
      </w:r>
      <w:r w:rsidR="001D0D63" w:rsidRPr="00B50AD6">
        <w:rPr>
          <w:rFonts w:ascii="Georgia" w:hAnsi="Georgia" w:cs="Tahoma"/>
          <w:sz w:val="26"/>
          <w:szCs w:val="26"/>
        </w:rPr>
        <w:t xml:space="preserve"> των εκλογών</w:t>
      </w:r>
      <w:r w:rsidR="00B50AD6">
        <w:rPr>
          <w:rFonts w:ascii="Georgia" w:hAnsi="Georgia" w:cs="Tahoma"/>
          <w:sz w:val="26"/>
          <w:szCs w:val="26"/>
        </w:rPr>
        <w:t xml:space="preserve"> από τους Δικαστικούς Αντιπροσώπους.</w:t>
      </w:r>
    </w:p>
    <w:p w:rsidR="001D0D63" w:rsidRPr="00B50AD6" w:rsidRDefault="00B50AD6" w:rsidP="00433774">
      <w:pPr>
        <w:spacing w:line="360" w:lineRule="auto"/>
        <w:ind w:left="-567" w:right="-651" w:firstLine="709"/>
        <w:contextualSpacing/>
        <w:jc w:val="both"/>
        <w:rPr>
          <w:rFonts w:ascii="Georgia" w:hAnsi="Georgia" w:cs="Tahoma"/>
          <w:sz w:val="26"/>
          <w:szCs w:val="26"/>
        </w:rPr>
      </w:pPr>
      <w:r w:rsidRPr="00B50AD6">
        <w:rPr>
          <w:rFonts w:ascii="Georgia" w:hAnsi="Georgia" w:cs="Tahoma"/>
          <w:sz w:val="26"/>
          <w:szCs w:val="26"/>
        </w:rPr>
        <w:t>Οι καθυστερήσεις</w:t>
      </w:r>
      <w:r w:rsidR="009D33AD">
        <w:rPr>
          <w:rFonts w:ascii="Georgia" w:hAnsi="Georgia" w:cs="Tahoma"/>
          <w:sz w:val="26"/>
          <w:szCs w:val="26"/>
        </w:rPr>
        <w:t xml:space="preserve"> που</w:t>
      </w:r>
      <w:r w:rsidRPr="00B50AD6">
        <w:rPr>
          <w:rFonts w:ascii="Georgia" w:hAnsi="Georgia" w:cs="Tahoma"/>
          <w:sz w:val="26"/>
          <w:szCs w:val="26"/>
        </w:rPr>
        <w:t xml:space="preserve"> παρατηρήθηκαν κατά την παράδοση του εκλογικού υλικού</w:t>
      </w:r>
      <w:r w:rsidR="009D33AD">
        <w:rPr>
          <w:rFonts w:ascii="Georgia" w:hAnsi="Georgia" w:cs="Tahoma"/>
          <w:sz w:val="26"/>
          <w:szCs w:val="26"/>
        </w:rPr>
        <w:t xml:space="preserve"> δεν οφείλονταν</w:t>
      </w:r>
      <w:r>
        <w:rPr>
          <w:rFonts w:ascii="Georgia" w:hAnsi="Georgia" w:cs="Tahoma"/>
          <w:sz w:val="26"/>
          <w:szCs w:val="26"/>
        </w:rPr>
        <w:t xml:space="preserve"> σε καμία περίπτωση στον αριθ</w:t>
      </w:r>
      <w:r w:rsidR="00433774">
        <w:rPr>
          <w:rFonts w:ascii="Georgia" w:hAnsi="Georgia" w:cs="Tahoma"/>
          <w:sz w:val="26"/>
          <w:szCs w:val="26"/>
        </w:rPr>
        <w:t>μό των Δικαστικών Υπαλλήλων που εργάστηκε στο Πρωτοδικείο Αθηνών</w:t>
      </w:r>
      <w:r w:rsidR="009D33AD">
        <w:rPr>
          <w:rFonts w:ascii="Georgia" w:hAnsi="Georgia" w:cs="Tahoma"/>
          <w:sz w:val="26"/>
          <w:szCs w:val="26"/>
        </w:rPr>
        <w:t>,</w:t>
      </w:r>
      <w:r w:rsidR="00433774">
        <w:rPr>
          <w:rFonts w:ascii="Georgia" w:hAnsi="Georgia" w:cs="Tahoma"/>
          <w:sz w:val="26"/>
          <w:szCs w:val="26"/>
        </w:rPr>
        <w:t xml:space="preserve"> αλλά </w:t>
      </w:r>
      <w:r w:rsidRPr="00B50AD6">
        <w:rPr>
          <w:rFonts w:ascii="Georgia" w:hAnsi="Georgia" w:cs="Tahoma"/>
          <w:sz w:val="26"/>
          <w:szCs w:val="26"/>
        </w:rPr>
        <w:t>αποκλειστικά και</w:t>
      </w:r>
      <w:r w:rsidR="00433774">
        <w:rPr>
          <w:rFonts w:ascii="Georgia" w:hAnsi="Georgia" w:cs="Tahoma"/>
          <w:sz w:val="26"/>
          <w:szCs w:val="26"/>
        </w:rPr>
        <w:t xml:space="preserve"> μόνο στην ελλ</w:t>
      </w:r>
      <w:r w:rsidR="001D0D63" w:rsidRPr="00B50AD6">
        <w:rPr>
          <w:rFonts w:ascii="Georgia" w:hAnsi="Georgia" w:cs="Tahoma"/>
          <w:sz w:val="26"/>
          <w:szCs w:val="26"/>
        </w:rPr>
        <w:t>ιπή συμπλήρωση</w:t>
      </w:r>
      <w:r>
        <w:rPr>
          <w:rFonts w:ascii="Georgia" w:hAnsi="Georgia" w:cs="Tahoma"/>
          <w:sz w:val="26"/>
          <w:szCs w:val="26"/>
        </w:rPr>
        <w:t xml:space="preserve"> των Πρακτικών και των Βιβλίων Διαλογής</w:t>
      </w:r>
      <w:r w:rsidR="001D0D63" w:rsidRPr="00B50AD6">
        <w:rPr>
          <w:rFonts w:ascii="Georgia" w:hAnsi="Georgia" w:cs="Tahoma"/>
          <w:sz w:val="26"/>
          <w:szCs w:val="26"/>
        </w:rPr>
        <w:t xml:space="preserve"> από έναν αριθμό Δικαστικών Αντιπροσώπων οι οποίοι υποχρεώθηκαν να τα συμπληρώσο</w:t>
      </w:r>
      <w:r w:rsidR="009D33AD">
        <w:rPr>
          <w:rFonts w:ascii="Georgia" w:hAnsi="Georgia" w:cs="Tahoma"/>
          <w:sz w:val="26"/>
          <w:szCs w:val="26"/>
        </w:rPr>
        <w:t xml:space="preserve">υν επί </w:t>
      </w:r>
      <w:r w:rsidR="001D0D63" w:rsidRPr="00B50AD6">
        <w:rPr>
          <w:rFonts w:ascii="Georgia" w:hAnsi="Georgia" w:cs="Tahoma"/>
          <w:sz w:val="26"/>
          <w:szCs w:val="26"/>
        </w:rPr>
        <w:t xml:space="preserve">τόπου καθυστερώντας τη ροή της όλης διαδικασίας.  </w:t>
      </w:r>
      <w:r w:rsidR="006D6CA0" w:rsidRPr="00B50AD6">
        <w:rPr>
          <w:rFonts w:ascii="Georgia" w:hAnsi="Georgia" w:cs="Tahoma"/>
          <w:sz w:val="26"/>
          <w:szCs w:val="26"/>
        </w:rPr>
        <w:t xml:space="preserve"> </w:t>
      </w:r>
    </w:p>
    <w:p w:rsidR="00AB6996" w:rsidRPr="00AB6996" w:rsidRDefault="00AB6996" w:rsidP="00AB6996">
      <w:pPr>
        <w:spacing w:line="360" w:lineRule="auto"/>
        <w:ind w:left="-142" w:right="-225" w:firstLine="568"/>
        <w:contextualSpacing/>
        <w:jc w:val="both"/>
        <w:rPr>
          <w:rFonts w:ascii="Georgia" w:hAnsi="Georgia" w:cs="Tahoma"/>
          <w:sz w:val="4"/>
          <w:szCs w:val="4"/>
        </w:rPr>
      </w:pPr>
    </w:p>
    <w:p w:rsidR="000F5B48" w:rsidRPr="00AD35F1" w:rsidRDefault="000F5B48" w:rsidP="005B37A4">
      <w:pPr>
        <w:spacing w:line="360" w:lineRule="auto"/>
        <w:ind w:left="567" w:right="567"/>
        <w:contextualSpacing/>
        <w:jc w:val="both"/>
        <w:rPr>
          <w:rFonts w:ascii="Tahoma" w:hAnsi="Tahoma" w:cs="Tahoma"/>
          <w:sz w:val="8"/>
          <w:szCs w:val="8"/>
        </w:rPr>
      </w:pPr>
    </w:p>
    <w:p w:rsidR="005B37A4" w:rsidRPr="003C1443" w:rsidRDefault="00A23DDC" w:rsidP="00A23DDC">
      <w:pPr>
        <w:spacing w:before="300"/>
        <w:contextualSpacing/>
        <w:rPr>
          <w:rFonts w:ascii="Georgia" w:hAnsi="Georgia" w:cs="Tahoma"/>
          <w:b/>
        </w:rPr>
      </w:pPr>
      <w:r>
        <w:rPr>
          <w:rFonts w:ascii="Georgia" w:hAnsi="Georgia" w:cs="Tahoma"/>
          <w:b/>
          <w:sz w:val="28"/>
          <w:szCs w:val="28"/>
        </w:rPr>
        <w:t xml:space="preserve">                 </w:t>
      </w:r>
      <w:r w:rsidR="009E45EA">
        <w:rPr>
          <w:rFonts w:ascii="Georgia" w:hAnsi="Georgia" w:cs="Tahoma"/>
          <w:b/>
          <w:sz w:val="28"/>
          <w:szCs w:val="28"/>
        </w:rPr>
        <w:t xml:space="preserve">                             </w:t>
      </w:r>
      <w:r w:rsidR="00433774">
        <w:rPr>
          <w:rFonts w:ascii="Georgia" w:hAnsi="Georgia" w:cs="Tahoma"/>
          <w:b/>
          <w:sz w:val="28"/>
          <w:szCs w:val="28"/>
        </w:rPr>
        <w:t xml:space="preserve"> </w:t>
      </w:r>
      <w:r w:rsidR="009E45EA">
        <w:rPr>
          <w:rFonts w:ascii="Georgia" w:hAnsi="Georgia" w:cs="Tahoma"/>
          <w:b/>
          <w:sz w:val="28"/>
          <w:szCs w:val="28"/>
        </w:rPr>
        <w:t xml:space="preserve"> </w:t>
      </w:r>
      <w:r w:rsidR="00433774">
        <w:rPr>
          <w:rFonts w:ascii="Georgia" w:hAnsi="Georgia" w:cs="Tahoma"/>
          <w:b/>
          <w:sz w:val="28"/>
          <w:szCs w:val="28"/>
        </w:rPr>
        <w:t xml:space="preserve"> </w:t>
      </w:r>
      <w:r w:rsidR="009E45EA" w:rsidRPr="00DF1E51">
        <w:rPr>
          <w:rFonts w:ascii="Georgia" w:hAnsi="Georgia" w:cs="Tahoma"/>
          <w:b/>
          <w:sz w:val="28"/>
          <w:szCs w:val="28"/>
        </w:rPr>
        <w:t xml:space="preserve"> </w:t>
      </w:r>
      <w:r w:rsidR="005B37A4" w:rsidRPr="003C1443">
        <w:rPr>
          <w:rFonts w:ascii="Georgia" w:hAnsi="Georgia" w:cs="Tahoma"/>
          <w:b/>
        </w:rPr>
        <w:t>Για Το Δ.Σ.</w:t>
      </w:r>
    </w:p>
    <w:p w:rsidR="005B37A4" w:rsidRPr="003C1443" w:rsidRDefault="005B37A4" w:rsidP="00A23DDC">
      <w:pPr>
        <w:spacing w:before="300"/>
        <w:ind w:left="426"/>
        <w:contextualSpacing/>
        <w:rPr>
          <w:rFonts w:ascii="Georgia" w:hAnsi="Georgia" w:cs="Tahoma"/>
          <w:b/>
          <w:sz w:val="28"/>
          <w:szCs w:val="28"/>
        </w:rPr>
      </w:pPr>
    </w:p>
    <w:p w:rsidR="005B37A4" w:rsidRPr="003C1443" w:rsidRDefault="00AD35F1" w:rsidP="00AD35F1">
      <w:pPr>
        <w:spacing w:before="300"/>
        <w:ind w:right="-514"/>
        <w:contextualSpacing/>
        <w:rPr>
          <w:rFonts w:ascii="Georgia" w:hAnsi="Georgia" w:cs="Tahoma"/>
          <w:b/>
        </w:rPr>
      </w:pPr>
      <w:r>
        <w:rPr>
          <w:rFonts w:ascii="Georgia" w:hAnsi="Georgia" w:cs="Tahoma"/>
          <w:b/>
          <w:sz w:val="26"/>
          <w:szCs w:val="26"/>
        </w:rPr>
        <w:t xml:space="preserve">      </w:t>
      </w:r>
      <w:r w:rsidR="00433774">
        <w:rPr>
          <w:rFonts w:ascii="Georgia" w:hAnsi="Georgia" w:cs="Tahoma"/>
          <w:b/>
          <w:sz w:val="26"/>
          <w:szCs w:val="26"/>
        </w:rPr>
        <w:t xml:space="preserve">  </w:t>
      </w:r>
      <w:r>
        <w:rPr>
          <w:rFonts w:ascii="Georgia" w:hAnsi="Georgia" w:cs="Tahoma"/>
          <w:b/>
          <w:sz w:val="26"/>
          <w:szCs w:val="26"/>
        </w:rPr>
        <w:t xml:space="preserve">   </w:t>
      </w:r>
      <w:r w:rsidR="005B37A4" w:rsidRPr="003C1443">
        <w:rPr>
          <w:rFonts w:ascii="Georgia" w:hAnsi="Georgia" w:cs="Tahoma"/>
          <w:b/>
        </w:rPr>
        <w:t xml:space="preserve">Ο Πρόεδρος                            </w:t>
      </w:r>
      <w:r w:rsidR="00A23DDC" w:rsidRPr="003C1443">
        <w:rPr>
          <w:rFonts w:ascii="Georgia" w:hAnsi="Georgia" w:cs="Tahoma"/>
          <w:b/>
        </w:rPr>
        <w:t xml:space="preserve">    </w:t>
      </w:r>
      <w:r w:rsidR="005B37A4" w:rsidRPr="003C1443">
        <w:rPr>
          <w:rFonts w:ascii="Georgia" w:hAnsi="Georgia" w:cs="Tahoma"/>
          <w:b/>
        </w:rPr>
        <w:t xml:space="preserve">    </w:t>
      </w:r>
      <w:r w:rsidR="00A23DDC" w:rsidRPr="003C1443">
        <w:rPr>
          <w:rFonts w:ascii="Georgia" w:hAnsi="Georgia" w:cs="Tahoma"/>
          <w:b/>
        </w:rPr>
        <w:t xml:space="preserve">      </w:t>
      </w:r>
      <w:r w:rsidRPr="003C1443">
        <w:rPr>
          <w:rFonts w:ascii="Georgia" w:hAnsi="Georgia" w:cs="Tahoma"/>
          <w:b/>
        </w:rPr>
        <w:t xml:space="preserve">     </w:t>
      </w:r>
      <w:r w:rsidR="003C1443">
        <w:rPr>
          <w:rFonts w:ascii="Georgia" w:hAnsi="Georgia" w:cs="Tahoma"/>
          <w:b/>
        </w:rPr>
        <w:t xml:space="preserve">  </w:t>
      </w:r>
      <w:r w:rsidRPr="003C1443">
        <w:rPr>
          <w:rFonts w:ascii="Georgia" w:hAnsi="Georgia" w:cs="Tahoma"/>
          <w:b/>
        </w:rPr>
        <w:t xml:space="preserve">       </w:t>
      </w:r>
      <w:r w:rsidR="003C1443">
        <w:rPr>
          <w:rFonts w:ascii="Georgia" w:hAnsi="Georgia" w:cs="Tahoma"/>
          <w:b/>
        </w:rPr>
        <w:t xml:space="preserve"> </w:t>
      </w:r>
      <w:r w:rsidR="00A23DDC" w:rsidRPr="003C1443">
        <w:rPr>
          <w:rFonts w:ascii="Georgia" w:hAnsi="Georgia" w:cs="Tahoma"/>
          <w:b/>
        </w:rPr>
        <w:t>Η</w:t>
      </w:r>
      <w:r w:rsidR="005B37A4" w:rsidRPr="003C1443">
        <w:rPr>
          <w:rFonts w:ascii="Georgia" w:hAnsi="Georgia" w:cs="Tahoma"/>
          <w:b/>
        </w:rPr>
        <w:t xml:space="preserve"> Γεν. Γραμματέας</w:t>
      </w:r>
    </w:p>
    <w:p w:rsidR="00551077" w:rsidRPr="003C1443" w:rsidRDefault="00551077" w:rsidP="00AD35F1">
      <w:pPr>
        <w:spacing w:before="300"/>
        <w:ind w:right="-514"/>
        <w:contextualSpacing/>
        <w:rPr>
          <w:rFonts w:ascii="Georgia" w:hAnsi="Georgia" w:cs="Tahoma"/>
          <w:b/>
          <w:sz w:val="36"/>
          <w:szCs w:val="36"/>
        </w:rPr>
      </w:pPr>
    </w:p>
    <w:p w:rsidR="00F83803" w:rsidRPr="003C1443" w:rsidRDefault="00433774" w:rsidP="003C1443">
      <w:pPr>
        <w:spacing w:before="300"/>
        <w:ind w:left="-284" w:right="-514" w:firstLine="142"/>
        <w:contextualSpacing/>
        <w:rPr>
          <w:rFonts w:ascii="Georgia" w:hAnsi="Georgia" w:cs="Tahoma"/>
          <w:b/>
        </w:rPr>
      </w:pPr>
      <w:r>
        <w:rPr>
          <w:rFonts w:ascii="Georgia" w:hAnsi="Georgia" w:cs="Tahoma"/>
          <w:b/>
        </w:rPr>
        <w:t xml:space="preserve">   </w:t>
      </w:r>
      <w:r w:rsidR="00A23DDC" w:rsidRPr="003C1443">
        <w:rPr>
          <w:rFonts w:ascii="Georgia" w:hAnsi="Georgia" w:cs="Tahoma"/>
          <w:b/>
        </w:rPr>
        <w:t xml:space="preserve">Σωτήρης Τριπολιτσιώτης                                 </w:t>
      </w:r>
      <w:r w:rsidR="008955ED" w:rsidRPr="003C1443">
        <w:rPr>
          <w:rFonts w:ascii="Georgia" w:hAnsi="Georgia" w:cs="Tahoma"/>
          <w:b/>
        </w:rPr>
        <w:t xml:space="preserve">      </w:t>
      </w:r>
      <w:r w:rsidR="003C1443">
        <w:rPr>
          <w:rFonts w:ascii="Georgia" w:hAnsi="Georgia" w:cs="Tahoma"/>
          <w:b/>
        </w:rPr>
        <w:t xml:space="preserve">  </w:t>
      </w:r>
      <w:r w:rsidR="008955ED" w:rsidRPr="003C1443">
        <w:rPr>
          <w:rFonts w:ascii="Georgia" w:hAnsi="Georgia" w:cs="Tahoma"/>
          <w:b/>
        </w:rPr>
        <w:t xml:space="preserve"> </w:t>
      </w:r>
      <w:r w:rsidR="003C1443">
        <w:rPr>
          <w:rFonts w:ascii="Georgia" w:hAnsi="Georgia" w:cs="Tahoma"/>
          <w:b/>
        </w:rPr>
        <w:t xml:space="preserve">    </w:t>
      </w:r>
      <w:r w:rsidR="008955ED" w:rsidRPr="003C1443">
        <w:rPr>
          <w:rFonts w:ascii="Georgia" w:hAnsi="Georgia" w:cs="Tahoma"/>
          <w:b/>
        </w:rPr>
        <w:t xml:space="preserve"> Πανωραία </w:t>
      </w:r>
      <w:r w:rsidR="00A23DDC" w:rsidRPr="003C1443">
        <w:rPr>
          <w:rFonts w:ascii="Georgia" w:hAnsi="Georgia" w:cs="Tahoma"/>
          <w:b/>
        </w:rPr>
        <w:t xml:space="preserve"> Τέγα</w:t>
      </w:r>
    </w:p>
    <w:p w:rsidR="0041142E" w:rsidRDefault="0041142E" w:rsidP="00AB6996">
      <w:pPr>
        <w:spacing w:line="360" w:lineRule="auto"/>
        <w:ind w:right="-900"/>
        <w:contextualSpacing/>
        <w:jc w:val="both"/>
        <w:rPr>
          <w:rFonts w:ascii="Georgia" w:hAnsi="Georgia" w:cs="Tahoma"/>
          <w:b/>
          <w:sz w:val="26"/>
          <w:szCs w:val="26"/>
        </w:rPr>
      </w:pPr>
    </w:p>
    <w:sectPr w:rsidR="0041142E" w:rsidSect="00671AE6">
      <w:pgSz w:w="11906" w:h="16838"/>
      <w:pgMar w:top="719" w:right="1826" w:bottom="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A1"/>
    <w:family w:val="swiss"/>
    <w:pitch w:val="variable"/>
    <w:sig w:usb0="00000000" w:usb1="D200FDFF" w:usb2="0A246029" w:usb3="00000000" w:csb0="000001FF" w:csb1="00000000"/>
  </w:font>
  <w:font w:name="FreeSans">
    <w:charset w:val="00"/>
    <w:family w:val="auto"/>
    <w:pitch w:val="variable"/>
    <w:sig w:usb0="00000000" w:usb1="00000000" w:usb2="00000000" w:usb3="00000000" w:csb0="00000000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A058C"/>
    <w:multiLevelType w:val="hybridMultilevel"/>
    <w:tmpl w:val="DBAA8148"/>
    <w:lvl w:ilvl="0" w:tplc="E514B0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5BA22E9C"/>
    <w:multiLevelType w:val="multilevel"/>
    <w:tmpl w:val="0408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4718D1"/>
    <w:rsid w:val="00003DF8"/>
    <w:rsid w:val="00071BDA"/>
    <w:rsid w:val="0009230A"/>
    <w:rsid w:val="000F5B48"/>
    <w:rsid w:val="0011794D"/>
    <w:rsid w:val="001A741F"/>
    <w:rsid w:val="001B1E97"/>
    <w:rsid w:val="001C18DE"/>
    <w:rsid w:val="001D0D63"/>
    <w:rsid w:val="001E647D"/>
    <w:rsid w:val="00283E6D"/>
    <w:rsid w:val="00301FDD"/>
    <w:rsid w:val="00345355"/>
    <w:rsid w:val="0034541C"/>
    <w:rsid w:val="00362048"/>
    <w:rsid w:val="00392B91"/>
    <w:rsid w:val="003C1443"/>
    <w:rsid w:val="0041142E"/>
    <w:rsid w:val="004270B6"/>
    <w:rsid w:val="00433774"/>
    <w:rsid w:val="00456F42"/>
    <w:rsid w:val="004718D1"/>
    <w:rsid w:val="004878B3"/>
    <w:rsid w:val="00521CA9"/>
    <w:rsid w:val="00551077"/>
    <w:rsid w:val="005B37A4"/>
    <w:rsid w:val="00605B06"/>
    <w:rsid w:val="00635E62"/>
    <w:rsid w:val="00671AE6"/>
    <w:rsid w:val="006D6CA0"/>
    <w:rsid w:val="00733B2A"/>
    <w:rsid w:val="007610DA"/>
    <w:rsid w:val="00763DDD"/>
    <w:rsid w:val="007B5285"/>
    <w:rsid w:val="00806D1E"/>
    <w:rsid w:val="008800B8"/>
    <w:rsid w:val="008955ED"/>
    <w:rsid w:val="008D0C49"/>
    <w:rsid w:val="008E1FA8"/>
    <w:rsid w:val="008E3807"/>
    <w:rsid w:val="008E6F72"/>
    <w:rsid w:val="009A05B6"/>
    <w:rsid w:val="009D33AD"/>
    <w:rsid w:val="009E45EA"/>
    <w:rsid w:val="00A23DDC"/>
    <w:rsid w:val="00A66DFA"/>
    <w:rsid w:val="00A9271E"/>
    <w:rsid w:val="00A94B26"/>
    <w:rsid w:val="00AB6996"/>
    <w:rsid w:val="00AD35F1"/>
    <w:rsid w:val="00B03A5C"/>
    <w:rsid w:val="00B50AD6"/>
    <w:rsid w:val="00B76D6D"/>
    <w:rsid w:val="00BC2096"/>
    <w:rsid w:val="00C040C5"/>
    <w:rsid w:val="00C04C50"/>
    <w:rsid w:val="00C82CA2"/>
    <w:rsid w:val="00CE0268"/>
    <w:rsid w:val="00DA5196"/>
    <w:rsid w:val="00DF1E51"/>
    <w:rsid w:val="00E048DA"/>
    <w:rsid w:val="00E14BF2"/>
    <w:rsid w:val="00E4096A"/>
    <w:rsid w:val="00E72414"/>
    <w:rsid w:val="00EC7DA9"/>
    <w:rsid w:val="00EF7B81"/>
    <w:rsid w:val="00F07D6A"/>
    <w:rsid w:val="00F36127"/>
    <w:rsid w:val="00F83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8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718D1"/>
    <w:pPr>
      <w:spacing w:line="520" w:lineRule="exact"/>
      <w:jc w:val="center"/>
    </w:pPr>
    <w:rPr>
      <w:b/>
      <w:spacing w:val="14"/>
      <w:sz w:val="28"/>
      <w:u w:val="single"/>
    </w:rPr>
  </w:style>
  <w:style w:type="paragraph" w:styleId="a4">
    <w:name w:val="Balloon Text"/>
    <w:basedOn w:val="a"/>
    <w:semiHidden/>
    <w:rsid w:val="00B76D6D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34541C"/>
    <w:rPr>
      <w:color w:val="0000FF"/>
      <w:u w:val="single"/>
    </w:rPr>
  </w:style>
  <w:style w:type="paragraph" w:customStyle="1" w:styleId="Standard">
    <w:name w:val="Standard"/>
    <w:rsid w:val="0034541C"/>
    <w:pPr>
      <w:suppressAutoHyphens/>
    </w:pPr>
    <w:rPr>
      <w:rFonts w:ascii="Liberation Serif" w:eastAsia="DejaVu Sans" w:hAnsi="Liberation Serif" w:cs="FreeSans"/>
      <w:kern w:val="1"/>
      <w:sz w:val="24"/>
      <w:szCs w:val="24"/>
      <w:lang w:eastAsia="hi-IN" w:bidi="hi-IN"/>
    </w:rPr>
  </w:style>
  <w:style w:type="paragraph" w:styleId="Web">
    <w:name w:val="Normal (Web)"/>
    <w:basedOn w:val="a"/>
    <w:uiPriority w:val="99"/>
    <w:unhideWhenUsed/>
    <w:rsid w:val="00E4096A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C04C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3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E89C9B-E4F6-4420-9F02-AC35FCE50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ΣΥΛΛΟΓΟΣ ΔΙΚΑΣΤΙΚΩΝ ΥΠΑΛΛΗΛΩΝ ΑΘΗΝΑΣ</vt:lpstr>
    </vt:vector>
  </TitlesOfParts>
  <Company>Microsoft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ΣΥΛΛΟΓΟΣ ΔΙΚΑΣΤΙΚΩΝ ΥΠΑΛΛΗΛΩΝ ΑΘΗΝΑΣ</dc:title>
  <dc:creator>.</dc:creator>
  <cp:lastModifiedBy>Demitra Pitaouli</cp:lastModifiedBy>
  <cp:revision>2</cp:revision>
  <cp:lastPrinted>2019-05-29T11:06:00Z</cp:lastPrinted>
  <dcterms:created xsi:type="dcterms:W3CDTF">2019-05-29T11:36:00Z</dcterms:created>
  <dcterms:modified xsi:type="dcterms:W3CDTF">2019-05-29T11:36:00Z</dcterms:modified>
</cp:coreProperties>
</file>