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ge">
              <wp:posOffset>269875</wp:posOffset>
            </wp:positionV>
            <wp:extent cx="885825" cy="842645"/>
            <wp:effectExtent l="19050" t="0" r="9525" b="0"/>
            <wp:wrapTight wrapText="bothSides">
              <wp:wrapPolygon edited="0">
                <wp:start x="-465" y="0"/>
                <wp:lineTo x="-465" y="20998"/>
                <wp:lineTo x="21832" y="20998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933">
        <w:rPr>
          <w:rFonts w:ascii="Georgia" w:hAnsi="Georgia" w:cs="Tahoma"/>
          <w:b/>
          <w:color w:val="000000"/>
          <w:sz w:val="30"/>
          <w:szCs w:val="30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BF0BBC" w:rsidP="00590EED">
      <w:pPr>
        <w:spacing w:line="276" w:lineRule="auto"/>
        <w:jc w:val="center"/>
        <w:rPr>
          <w:rFonts w:ascii="Georgia" w:hAnsi="Georgia" w:cs="Tahoma"/>
          <w:b/>
          <w:sz w:val="18"/>
          <w:szCs w:val="18"/>
        </w:rPr>
      </w:pPr>
      <w:r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BF0BBC" w:rsidP="00590EED">
      <w:pPr>
        <w:spacing w:line="276" w:lineRule="auto"/>
        <w:jc w:val="center"/>
        <w:rPr>
          <w:rFonts w:ascii="Georgia" w:hAnsi="Georgia" w:cs="Tahoma"/>
          <w:b/>
          <w:sz w:val="18"/>
          <w:szCs w:val="18"/>
        </w:rPr>
      </w:pPr>
      <w:proofErr w:type="spellStart"/>
      <w:r w:rsidRPr="00590EED">
        <w:rPr>
          <w:rFonts w:ascii="Georgia" w:hAnsi="Georgia" w:cs="Tahoma"/>
          <w:b/>
          <w:sz w:val="18"/>
          <w:szCs w:val="18"/>
        </w:rPr>
        <w:t>Τηλ</w:t>
      </w:r>
      <w:proofErr w:type="spellEnd"/>
      <w:r w:rsidRPr="00590EED">
        <w:rPr>
          <w:rFonts w:ascii="Georgia" w:hAnsi="Georgia" w:cs="Tahoma"/>
          <w:b/>
          <w:sz w:val="18"/>
          <w:szCs w:val="18"/>
        </w:rPr>
        <w:t xml:space="preserve">. 210 8842403, 210 8840370, 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e</w:t>
      </w:r>
      <w:r w:rsidRPr="00590EED">
        <w:rPr>
          <w:rFonts w:ascii="Georgia" w:hAnsi="Georgia" w:cs="Tahoma"/>
          <w:b/>
          <w:sz w:val="18"/>
          <w:szCs w:val="18"/>
        </w:rPr>
        <w:t>-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mail</w:t>
      </w:r>
      <w:r w:rsidRPr="00590EED">
        <w:rPr>
          <w:rFonts w:ascii="Georgia" w:hAnsi="Georgia" w:cs="Tahoma"/>
          <w:b/>
          <w:sz w:val="18"/>
          <w:szCs w:val="18"/>
        </w:rPr>
        <w:t>: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info</w:t>
      </w:r>
      <w:r w:rsidRPr="00590EED">
        <w:rPr>
          <w:rFonts w:ascii="Georgia" w:hAnsi="Georgia" w:cs="Tahoma"/>
          <w:b/>
          <w:sz w:val="18"/>
          <w:szCs w:val="18"/>
        </w:rPr>
        <w:t>@</w:t>
      </w:r>
      <w:proofErr w:type="spellStart"/>
      <w:r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proofErr w:type="spellEnd"/>
      <w:r w:rsidRPr="00590EED">
        <w:rPr>
          <w:rFonts w:ascii="Georgia" w:hAnsi="Georgia" w:cs="Tahoma"/>
          <w:b/>
          <w:sz w:val="18"/>
          <w:szCs w:val="18"/>
        </w:rPr>
        <w:t>.</w:t>
      </w:r>
      <w:proofErr w:type="spellStart"/>
      <w:r w:rsidRPr="00590EED">
        <w:rPr>
          <w:rFonts w:ascii="Georgia" w:hAnsi="Georgia" w:cs="Tahoma"/>
          <w:b/>
          <w:sz w:val="18"/>
          <w:szCs w:val="18"/>
          <w:lang w:val="en-US"/>
        </w:rPr>
        <w:t>gr</w:t>
      </w:r>
      <w:proofErr w:type="spellEnd"/>
    </w:p>
    <w:p w:rsidR="003912AB" w:rsidRPr="003912AB" w:rsidRDefault="003912AB" w:rsidP="00590EED">
      <w:pPr>
        <w:spacing w:line="276" w:lineRule="auto"/>
        <w:jc w:val="center"/>
        <w:rPr>
          <w:rFonts w:ascii="Georgia" w:hAnsi="Georgia" w:cs="Tahoma"/>
          <w:b/>
          <w:sz w:val="8"/>
          <w:szCs w:val="8"/>
        </w:rPr>
      </w:pPr>
    </w:p>
    <w:p w:rsidR="00BF0BBC" w:rsidRPr="00B92F2A" w:rsidRDefault="00BF0BBC">
      <w:pPr>
        <w:spacing w:line="360" w:lineRule="auto"/>
        <w:ind w:left="5760"/>
        <w:jc w:val="center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BF0BBC" w:rsidRPr="00D70933" w:rsidRDefault="00BF0BBC" w:rsidP="00590EED">
      <w:pPr>
        <w:spacing w:line="276" w:lineRule="auto"/>
        <w:rPr>
          <w:rFonts w:ascii="Tahoma" w:hAnsi="Tahoma" w:cs="Tahoma"/>
          <w:b/>
          <w:sz w:val="8"/>
          <w:szCs w:val="8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</w:t>
      </w:r>
      <w:r w:rsidR="00590EED">
        <w:rPr>
          <w:rFonts w:ascii="Tahoma" w:hAnsi="Tahoma" w:cs="Tahoma"/>
          <w:b/>
          <w:sz w:val="20"/>
          <w:szCs w:val="20"/>
        </w:rPr>
        <w:t xml:space="preserve">  </w:t>
      </w:r>
    </w:p>
    <w:p w:rsidR="00BF0BBC" w:rsidRPr="00D70933" w:rsidRDefault="00BF0BBC" w:rsidP="00590EED">
      <w:pPr>
        <w:spacing w:line="276" w:lineRule="auto"/>
        <w:rPr>
          <w:rFonts w:ascii="Georgia" w:hAnsi="Georgi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</w:t>
      </w:r>
      <w:r w:rsidR="00590EED">
        <w:rPr>
          <w:rFonts w:ascii="Tahoma" w:hAnsi="Tahoma" w:cs="Tahoma"/>
          <w:b/>
          <w:sz w:val="20"/>
          <w:szCs w:val="20"/>
        </w:rPr>
        <w:t xml:space="preserve">                     </w:t>
      </w:r>
      <w:r w:rsidR="00C41DFA">
        <w:rPr>
          <w:rFonts w:ascii="Tahoma" w:hAnsi="Tahoma" w:cs="Tahoma"/>
          <w:b/>
          <w:sz w:val="20"/>
          <w:szCs w:val="20"/>
        </w:rPr>
        <w:t xml:space="preserve"> </w:t>
      </w:r>
      <w:r w:rsidR="00D70933">
        <w:rPr>
          <w:rFonts w:ascii="Tahoma" w:hAnsi="Tahoma" w:cs="Tahoma"/>
          <w:b/>
          <w:sz w:val="20"/>
          <w:szCs w:val="20"/>
        </w:rPr>
        <w:t xml:space="preserve"> </w:t>
      </w:r>
      <w:r w:rsidR="00590EED">
        <w:rPr>
          <w:rFonts w:ascii="Tahoma" w:hAnsi="Tahoma" w:cs="Tahoma"/>
          <w:b/>
          <w:sz w:val="20"/>
          <w:szCs w:val="20"/>
        </w:rPr>
        <w:t xml:space="preserve"> </w:t>
      </w:r>
      <w:r w:rsidR="00250356">
        <w:rPr>
          <w:rFonts w:ascii="Tahoma" w:hAnsi="Tahoma" w:cs="Tahoma"/>
          <w:b/>
          <w:sz w:val="20"/>
          <w:szCs w:val="20"/>
        </w:rPr>
        <w:t xml:space="preserve"> </w:t>
      </w:r>
      <w:r w:rsidR="003912AB" w:rsidRPr="00D70933">
        <w:rPr>
          <w:rFonts w:ascii="Georgia" w:hAnsi="Georgia" w:cs="Tahoma"/>
          <w:b/>
          <w:sz w:val="20"/>
          <w:szCs w:val="20"/>
        </w:rPr>
        <w:t xml:space="preserve">Αρ. </w:t>
      </w:r>
      <w:proofErr w:type="spellStart"/>
      <w:r w:rsidR="003912AB" w:rsidRPr="00D70933">
        <w:rPr>
          <w:rFonts w:ascii="Georgia" w:hAnsi="Georgia" w:cs="Tahoma"/>
          <w:b/>
          <w:sz w:val="20"/>
          <w:szCs w:val="20"/>
        </w:rPr>
        <w:t>Πρωτ</w:t>
      </w:r>
      <w:proofErr w:type="spellEnd"/>
      <w:r w:rsidR="003912AB" w:rsidRPr="00D70933">
        <w:rPr>
          <w:rFonts w:ascii="Georgia" w:hAnsi="Georgia" w:cs="Tahoma"/>
          <w:b/>
          <w:sz w:val="20"/>
          <w:szCs w:val="20"/>
        </w:rPr>
        <w:t xml:space="preserve">.: </w:t>
      </w:r>
      <w:r w:rsidR="007F0909">
        <w:rPr>
          <w:rFonts w:ascii="Georgia" w:hAnsi="Georgia" w:cs="Tahoma"/>
          <w:b/>
          <w:sz w:val="20"/>
          <w:szCs w:val="20"/>
        </w:rPr>
        <w:t>11</w:t>
      </w:r>
      <w:r w:rsidR="00D70933" w:rsidRPr="00D70933">
        <w:rPr>
          <w:rFonts w:ascii="Georgia" w:hAnsi="Georgia" w:cs="Tahoma"/>
          <w:b/>
          <w:sz w:val="20"/>
          <w:szCs w:val="20"/>
        </w:rPr>
        <w:t>/2020</w:t>
      </w:r>
    </w:p>
    <w:p w:rsidR="007F0909" w:rsidRDefault="007A0BB3" w:rsidP="00590EED">
      <w:pPr>
        <w:spacing w:line="276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              </w:t>
      </w:r>
    </w:p>
    <w:p w:rsidR="007F0909" w:rsidRPr="00E35D0A" w:rsidRDefault="007F0909" w:rsidP="00590EED">
      <w:pPr>
        <w:spacing w:line="276" w:lineRule="auto"/>
        <w:rPr>
          <w:rFonts w:ascii="Georgia" w:hAnsi="Georgia" w:cs="Tahoma"/>
          <w:b/>
          <w:sz w:val="4"/>
          <w:szCs w:val="4"/>
        </w:rPr>
      </w:pPr>
    </w:p>
    <w:p w:rsidR="00A04320" w:rsidRDefault="00A04320" w:rsidP="00590EED">
      <w:pPr>
        <w:spacing w:line="276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</w:t>
      </w:r>
      <w:r w:rsidR="000D318A">
        <w:rPr>
          <w:rFonts w:ascii="Georgia" w:hAnsi="Georgia" w:cs="Tahoma"/>
          <w:b/>
          <w:sz w:val="32"/>
          <w:szCs w:val="32"/>
        </w:rPr>
        <w:t xml:space="preserve">   </w:t>
      </w:r>
      <w:r>
        <w:rPr>
          <w:rFonts w:ascii="Georgia" w:hAnsi="Georgia" w:cs="Tahoma"/>
          <w:b/>
          <w:sz w:val="32"/>
          <w:szCs w:val="32"/>
        </w:rPr>
        <w:t xml:space="preserve">  ΕΞΑΙΡΕΤΙΚΑ ΕΠΕΙΓΟΥΣΑ</w:t>
      </w:r>
    </w:p>
    <w:p w:rsidR="00C41DFA" w:rsidRPr="007A0BB3" w:rsidRDefault="00A04320" w:rsidP="00590EED">
      <w:pPr>
        <w:spacing w:line="276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            </w:t>
      </w:r>
      <w:r w:rsidR="000D318A">
        <w:rPr>
          <w:rFonts w:ascii="Georgia" w:hAnsi="Georgia" w:cs="Tahoma"/>
          <w:b/>
          <w:sz w:val="32"/>
          <w:szCs w:val="32"/>
        </w:rPr>
        <w:t xml:space="preserve">  </w:t>
      </w:r>
      <w:r>
        <w:rPr>
          <w:rFonts w:ascii="Georgia" w:hAnsi="Georgia" w:cs="Tahoma"/>
          <w:b/>
          <w:sz w:val="32"/>
          <w:szCs w:val="32"/>
        </w:rPr>
        <w:t xml:space="preserve">  </w:t>
      </w:r>
      <w:r w:rsidR="007A0BB3" w:rsidRPr="007A0BB3">
        <w:rPr>
          <w:rFonts w:ascii="Georgia" w:hAnsi="Georgia" w:cs="Tahoma"/>
          <w:b/>
          <w:sz w:val="32"/>
          <w:szCs w:val="32"/>
        </w:rPr>
        <w:t>ΑΝΑΚΟΙΝΩΣΗ</w:t>
      </w:r>
    </w:p>
    <w:p w:rsidR="00C41DFA" w:rsidRPr="00E35D0A" w:rsidRDefault="00C41DFA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>
        <w:rPr>
          <w:rFonts w:ascii="Georgia" w:hAnsi="Georgia" w:cs="Tahoma"/>
          <w:b/>
          <w:sz w:val="32"/>
          <w:szCs w:val="32"/>
        </w:rPr>
        <w:t xml:space="preserve">          </w:t>
      </w:r>
      <w:r w:rsidR="007A0BB3">
        <w:rPr>
          <w:rFonts w:ascii="Georgia" w:hAnsi="Georgia" w:cs="Tahoma"/>
          <w:b/>
          <w:sz w:val="32"/>
          <w:szCs w:val="32"/>
        </w:rPr>
        <w:t xml:space="preserve">       </w:t>
      </w:r>
      <w:r w:rsidR="007A0BB3" w:rsidRPr="00E35D0A">
        <w:rPr>
          <w:rFonts w:ascii="Georgia" w:hAnsi="Georgia" w:cs="Tahoma"/>
          <w:b/>
          <w:sz w:val="8"/>
          <w:szCs w:val="8"/>
        </w:rPr>
        <w:t xml:space="preserve">  </w:t>
      </w:r>
      <w:r w:rsidR="003912AB" w:rsidRPr="00E35D0A">
        <w:rPr>
          <w:rFonts w:ascii="Georgia" w:hAnsi="Georgia" w:cs="Tahoma"/>
          <w:b/>
          <w:sz w:val="8"/>
          <w:szCs w:val="8"/>
        </w:rPr>
        <w:t xml:space="preserve"> </w:t>
      </w:r>
    </w:p>
    <w:p w:rsidR="00C41DFA" w:rsidRPr="00714058" w:rsidRDefault="00C41DFA" w:rsidP="00C41DFA">
      <w:pPr>
        <w:ind w:firstLine="720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</w:rPr>
        <w:t xml:space="preserve"> </w:t>
      </w:r>
    </w:p>
    <w:p w:rsidR="007823F8" w:rsidRPr="007823F8" w:rsidRDefault="007823F8" w:rsidP="00E35D0A">
      <w:pPr>
        <w:spacing w:line="276" w:lineRule="auto"/>
        <w:ind w:right="69"/>
        <w:jc w:val="both"/>
        <w:rPr>
          <w:rFonts w:ascii="Georgia" w:hAnsi="Georgia" w:cs="Tahoma"/>
          <w:sz w:val="8"/>
          <w:szCs w:val="8"/>
        </w:rPr>
      </w:pPr>
    </w:p>
    <w:p w:rsidR="000D318A" w:rsidRPr="00853FA1" w:rsidRDefault="000D318A" w:rsidP="000D318A">
      <w:pPr>
        <w:suppressAutoHyphens w:val="0"/>
        <w:spacing w:line="360" w:lineRule="auto"/>
        <w:ind w:left="-284" w:right="-356" w:firstLine="568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853FA1">
        <w:rPr>
          <w:rFonts w:ascii="Georgia" w:hAnsi="Georgia" w:cs="Tahoma"/>
          <w:b/>
          <w:color w:val="000000"/>
          <w:sz w:val="22"/>
          <w:szCs w:val="22"/>
        </w:rPr>
        <w:t xml:space="preserve">Κοινοποίηση : </w:t>
      </w:r>
    </w:p>
    <w:p w:rsidR="000D318A" w:rsidRPr="00853FA1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>κ. Υπουργό Δικαιοσύνης</w:t>
      </w:r>
    </w:p>
    <w:p w:rsidR="000D318A" w:rsidRPr="00853FA1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853FA1">
        <w:rPr>
          <w:rFonts w:ascii="Georgia" w:hAnsi="Georgia" w:cs="Tahoma"/>
          <w:b/>
          <w:color w:val="000000"/>
          <w:sz w:val="22"/>
          <w:szCs w:val="22"/>
        </w:rPr>
        <w:t>κ. Πρόεδρο του Αρείου Πάγου</w:t>
      </w:r>
    </w:p>
    <w:p w:rsidR="000D318A" w:rsidRPr="00853FA1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853FA1">
        <w:rPr>
          <w:rFonts w:ascii="Georgia" w:hAnsi="Georgia" w:cs="Tahoma"/>
          <w:b/>
          <w:color w:val="000000"/>
          <w:sz w:val="22"/>
          <w:szCs w:val="22"/>
        </w:rPr>
        <w:t>κ. Εισαγγελέα του Αρείου Πάγου</w:t>
      </w:r>
    </w:p>
    <w:p w:rsidR="000D318A" w:rsidRPr="00853FA1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853FA1">
        <w:rPr>
          <w:rFonts w:ascii="Georgia" w:hAnsi="Georgia" w:cs="Tahoma"/>
          <w:b/>
          <w:color w:val="000000"/>
          <w:sz w:val="22"/>
          <w:szCs w:val="22"/>
        </w:rPr>
        <w:t>κ. Πρόεδρο της Ένωσης Δικαστών και Εισαγγελέων</w:t>
      </w:r>
    </w:p>
    <w:p w:rsidR="000D318A" w:rsidRPr="00853FA1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853FA1">
        <w:rPr>
          <w:rFonts w:ascii="Georgia" w:hAnsi="Georgia" w:cs="Tahoma"/>
          <w:b/>
          <w:color w:val="000000"/>
          <w:sz w:val="22"/>
          <w:szCs w:val="22"/>
        </w:rPr>
        <w:t>κ. Πρόεδρο του Δικηγορικού Συλλόγου Αθηνών</w:t>
      </w:r>
    </w:p>
    <w:p w:rsidR="000D318A" w:rsidRPr="000D318A" w:rsidRDefault="000D318A" w:rsidP="000D318A">
      <w:pPr>
        <w:numPr>
          <w:ilvl w:val="0"/>
          <w:numId w:val="5"/>
        </w:numPr>
        <w:suppressAutoHyphens w:val="0"/>
        <w:spacing w:line="276" w:lineRule="auto"/>
        <w:ind w:right="-356"/>
        <w:jc w:val="both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κ. Πρόεδρο της </w:t>
      </w:r>
      <w:r w:rsidRPr="00853FA1">
        <w:rPr>
          <w:rFonts w:ascii="Georgia" w:hAnsi="Georgia" w:cs="Tahoma"/>
          <w:b/>
          <w:color w:val="000000"/>
          <w:sz w:val="22"/>
          <w:szCs w:val="22"/>
        </w:rPr>
        <w:t>Ομοσπονδία</w:t>
      </w:r>
      <w:r>
        <w:rPr>
          <w:rFonts w:ascii="Georgia" w:hAnsi="Georgia" w:cs="Tahoma"/>
          <w:b/>
          <w:color w:val="000000"/>
          <w:sz w:val="22"/>
          <w:szCs w:val="22"/>
        </w:rPr>
        <w:t>ς</w:t>
      </w:r>
      <w:r w:rsidRPr="00853FA1">
        <w:rPr>
          <w:rFonts w:ascii="Georgia" w:hAnsi="Georgia" w:cs="Tahoma"/>
          <w:b/>
          <w:color w:val="000000"/>
          <w:sz w:val="22"/>
          <w:szCs w:val="22"/>
        </w:rPr>
        <w:t xml:space="preserve"> Δικαστικών Υπαλλήλων Ελλάδος</w:t>
      </w:r>
    </w:p>
    <w:p w:rsidR="000D318A" w:rsidRPr="000D318A" w:rsidRDefault="000D318A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color w:val="000000"/>
          <w:sz w:val="12"/>
          <w:szCs w:val="12"/>
        </w:rPr>
      </w:pPr>
    </w:p>
    <w:p w:rsidR="00A04320" w:rsidRPr="008E0AA5" w:rsidRDefault="007F0909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color w:val="000000"/>
        </w:rPr>
      </w:pPr>
      <w:r w:rsidRPr="008E0AA5">
        <w:rPr>
          <w:rFonts w:ascii="Georgia" w:hAnsi="Georgia" w:cs="Tahoma"/>
          <w:color w:val="000000"/>
        </w:rPr>
        <w:t>Μετά από την ενημέρωση που είχαμε</w:t>
      </w:r>
      <w:r w:rsidR="00A04320" w:rsidRPr="008E0AA5">
        <w:rPr>
          <w:rFonts w:ascii="Georgia" w:hAnsi="Georgia" w:cs="Tahoma"/>
          <w:color w:val="000000"/>
        </w:rPr>
        <w:t xml:space="preserve"> σήμερα</w:t>
      </w:r>
      <w:r w:rsidR="006C0982" w:rsidRPr="008E0AA5">
        <w:rPr>
          <w:rFonts w:ascii="Georgia" w:hAnsi="Georgia" w:cs="Tahoma"/>
          <w:color w:val="000000"/>
        </w:rPr>
        <w:t>,</w:t>
      </w:r>
      <w:r w:rsidRPr="008E0AA5">
        <w:rPr>
          <w:rFonts w:ascii="Georgia" w:hAnsi="Georgia" w:cs="Tahoma"/>
          <w:color w:val="000000"/>
        </w:rPr>
        <w:t xml:space="preserve"> ότι ένας συνάδελφός μας που υπηρετεί στην Εισαγγελία Πρωτοδικών Αθηνών</w:t>
      </w:r>
      <w:r w:rsidR="006C0982" w:rsidRPr="008E0AA5">
        <w:rPr>
          <w:rFonts w:ascii="Georgia" w:hAnsi="Georgia" w:cs="Tahoma"/>
          <w:color w:val="000000"/>
        </w:rPr>
        <w:t>,</w:t>
      </w:r>
      <w:r w:rsidRPr="008E0AA5">
        <w:rPr>
          <w:rFonts w:ascii="Georgia" w:hAnsi="Georgia" w:cs="Tahoma"/>
          <w:color w:val="000000"/>
        </w:rPr>
        <w:t xml:space="preserve"> βρέθηκε θετικός στον κορονοϊό</w:t>
      </w:r>
      <w:r w:rsidR="00A04320" w:rsidRPr="008E0AA5">
        <w:rPr>
          <w:rFonts w:ascii="Georgia" w:hAnsi="Georgia" w:cs="Tahoma"/>
          <w:color w:val="000000"/>
        </w:rPr>
        <w:t>,</w:t>
      </w:r>
      <w:r w:rsidRPr="008E0AA5">
        <w:rPr>
          <w:rFonts w:ascii="Georgia" w:hAnsi="Georgia" w:cs="Tahoma"/>
          <w:color w:val="000000"/>
        </w:rPr>
        <w:t xml:space="preserve"> </w:t>
      </w:r>
      <w:r w:rsidRPr="008E0AA5">
        <w:rPr>
          <w:rFonts w:ascii="Georgia" w:hAnsi="Georgia" w:cs="Tahoma"/>
          <w:b/>
          <w:color w:val="000000"/>
        </w:rPr>
        <w:t xml:space="preserve">το Δ.Σ. του ΣΔΥΑ συνεδρίασε εκτάκτως και </w:t>
      </w:r>
      <w:r w:rsidR="00A04320" w:rsidRPr="008E0AA5">
        <w:rPr>
          <w:rFonts w:ascii="Georgia" w:hAnsi="Georgia" w:cs="Tahoma"/>
          <w:b/>
          <w:color w:val="000000"/>
        </w:rPr>
        <w:t>με ΟΜΟΦΩΝΗ απόφασή του,</w:t>
      </w:r>
    </w:p>
    <w:p w:rsidR="007F0909" w:rsidRPr="008E0AA5" w:rsidRDefault="00A04320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b/>
          <w:color w:val="000000"/>
        </w:rPr>
      </w:pPr>
      <w:r w:rsidRPr="008E0AA5">
        <w:rPr>
          <w:rFonts w:ascii="Georgia" w:hAnsi="Georgia" w:cs="Tahoma"/>
          <w:b/>
          <w:color w:val="000000"/>
        </w:rPr>
        <w:t>Καλεί όλους τους Δικαστικούς Υπαλλήλους που υπηρετούν στην πρώην Σχολή Ευελπίδων να απέχουν από οποιαδήποτε εργασία</w:t>
      </w:r>
      <w:r w:rsidR="006C0982" w:rsidRPr="008E0AA5">
        <w:rPr>
          <w:rFonts w:ascii="Georgia" w:hAnsi="Georgia" w:cs="Tahoma"/>
          <w:b/>
          <w:color w:val="000000"/>
        </w:rPr>
        <w:t>,</w:t>
      </w:r>
      <w:r w:rsidRPr="008E0AA5">
        <w:rPr>
          <w:rFonts w:ascii="Georgia" w:hAnsi="Georgia" w:cs="Tahoma"/>
          <w:b/>
          <w:color w:val="000000"/>
        </w:rPr>
        <w:t xml:space="preserve"> την Κυριακή 15 και Δευτέρα 16 Μαρτίου 2020, για λόγους προστασίας της υγείας τους.</w:t>
      </w:r>
    </w:p>
    <w:p w:rsidR="00E35D0A" w:rsidRPr="008E0AA5" w:rsidRDefault="00E35D0A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color w:val="000000"/>
        </w:rPr>
      </w:pPr>
      <w:r w:rsidRPr="008E0AA5">
        <w:rPr>
          <w:rFonts w:ascii="Georgia" w:hAnsi="Georgia" w:cs="Tahoma"/>
          <w:color w:val="000000"/>
        </w:rPr>
        <w:t>Ζητάμε :</w:t>
      </w:r>
    </w:p>
    <w:p w:rsidR="00E35D0A" w:rsidRPr="008E0AA5" w:rsidRDefault="00E35D0A" w:rsidP="00E35D0A">
      <w:pPr>
        <w:pStyle w:val="aa"/>
        <w:numPr>
          <w:ilvl w:val="0"/>
          <w:numId w:val="4"/>
        </w:numPr>
        <w:suppressAutoHyphens w:val="0"/>
        <w:spacing w:line="360" w:lineRule="auto"/>
        <w:ind w:right="69"/>
        <w:jc w:val="both"/>
        <w:rPr>
          <w:rFonts w:ascii="Georgia" w:hAnsi="Georgia" w:cs="Tahoma"/>
          <w:color w:val="000000"/>
        </w:rPr>
      </w:pPr>
      <w:r w:rsidRPr="008E0AA5">
        <w:rPr>
          <w:rFonts w:ascii="Georgia" w:hAnsi="Georgia" w:cs="Tahoma"/>
          <w:color w:val="000000"/>
        </w:rPr>
        <w:t>Να γίνει απολύμανση σε όλους τους χώρους του συγκροτήματος της  πρώην Σχολή</w:t>
      </w:r>
      <w:r w:rsidR="000D318A" w:rsidRPr="008E0AA5">
        <w:rPr>
          <w:rFonts w:ascii="Georgia" w:hAnsi="Georgia" w:cs="Tahoma"/>
          <w:color w:val="000000"/>
        </w:rPr>
        <w:t>ς</w:t>
      </w:r>
      <w:r w:rsidRPr="008E0AA5">
        <w:rPr>
          <w:rFonts w:ascii="Georgia" w:hAnsi="Georgia" w:cs="Tahoma"/>
          <w:color w:val="000000"/>
        </w:rPr>
        <w:t xml:space="preserve"> Ευελπίδων.</w:t>
      </w:r>
    </w:p>
    <w:p w:rsidR="00E35D0A" w:rsidRPr="008E0AA5" w:rsidRDefault="00E35D0A" w:rsidP="00E35D0A">
      <w:pPr>
        <w:pStyle w:val="aa"/>
        <w:numPr>
          <w:ilvl w:val="0"/>
          <w:numId w:val="4"/>
        </w:numPr>
        <w:suppressAutoHyphens w:val="0"/>
        <w:spacing w:line="360" w:lineRule="auto"/>
        <w:ind w:right="69"/>
        <w:jc w:val="both"/>
        <w:rPr>
          <w:rFonts w:ascii="Georgia" w:hAnsi="Georgia" w:cs="Tahoma"/>
          <w:color w:val="000000"/>
        </w:rPr>
      </w:pPr>
      <w:r w:rsidRPr="008E0AA5">
        <w:rPr>
          <w:rFonts w:ascii="Georgia" w:hAnsi="Georgia" w:cs="Tahoma"/>
          <w:color w:val="000000"/>
        </w:rPr>
        <w:t xml:space="preserve">Να τροποποιηθεί η Κοινή Υπουργική Απόφαση </w:t>
      </w:r>
      <w:r w:rsidR="00F21DB7" w:rsidRPr="008E0AA5">
        <w:rPr>
          <w:rFonts w:ascii="Georgia" w:hAnsi="Georgia" w:cs="Tahoma"/>
          <w:color w:val="000000"/>
        </w:rPr>
        <w:t>για την αναστολή λειτουργίας των Δικαστικών Υπηρεσιών</w:t>
      </w:r>
      <w:r w:rsidR="006C0982" w:rsidRPr="008E0AA5">
        <w:rPr>
          <w:rFonts w:ascii="Georgia" w:hAnsi="Georgia" w:cs="Tahoma"/>
          <w:color w:val="000000"/>
        </w:rPr>
        <w:t>,</w:t>
      </w:r>
      <w:r w:rsidR="00F21DB7" w:rsidRPr="008E0AA5">
        <w:rPr>
          <w:rFonts w:ascii="Georgia" w:hAnsi="Georgia" w:cs="Tahoma"/>
          <w:color w:val="000000"/>
        </w:rPr>
        <w:t xml:space="preserve"> έτσι ώστε να περιοριστούν στο ελάχιστο οι εργασίες </w:t>
      </w:r>
      <w:r w:rsidR="006C0982" w:rsidRPr="008E0AA5">
        <w:rPr>
          <w:rFonts w:ascii="Georgia" w:hAnsi="Georgia" w:cs="Tahoma"/>
          <w:color w:val="000000"/>
        </w:rPr>
        <w:t>που πρέπει να γίνονται, δηλαδή μόνο</w:t>
      </w:r>
      <w:r w:rsidR="000D318A" w:rsidRPr="008E0AA5">
        <w:rPr>
          <w:rFonts w:ascii="Georgia" w:hAnsi="Georgia" w:cs="Tahoma"/>
          <w:color w:val="000000"/>
        </w:rPr>
        <w:t xml:space="preserve"> σε</w:t>
      </w:r>
      <w:r w:rsidR="006C0982" w:rsidRPr="008E0AA5">
        <w:rPr>
          <w:rFonts w:ascii="Georgia" w:hAnsi="Georgia" w:cs="Tahoma"/>
          <w:color w:val="000000"/>
        </w:rPr>
        <w:t xml:space="preserve"> αυτές στις οποίες</w:t>
      </w:r>
      <w:r w:rsidR="00F21DB7" w:rsidRPr="008E0AA5">
        <w:rPr>
          <w:rFonts w:ascii="Georgia" w:hAnsi="Georgia" w:cs="Tahoma"/>
          <w:color w:val="000000"/>
        </w:rPr>
        <w:t xml:space="preserve"> τίθεται σε κίνδυνο η ανθρώπινη ζωή.</w:t>
      </w:r>
    </w:p>
    <w:p w:rsidR="006C0982" w:rsidRPr="008E0AA5" w:rsidRDefault="006C0982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color w:val="000000"/>
        </w:rPr>
      </w:pPr>
      <w:r w:rsidRPr="008E0AA5">
        <w:rPr>
          <w:rFonts w:ascii="Georgia" w:hAnsi="Georgia" w:cs="Tahoma"/>
          <w:color w:val="000000"/>
        </w:rPr>
        <w:t>Το Δ.Σ. του ΣΔΥΑ θα συνεδριάσει εκ νέου την Δευτέρα, για να εκτιμήσει τα όποια νέα δεδομένα και να καθορίσει την περαιτέρω στάση του.</w:t>
      </w:r>
    </w:p>
    <w:p w:rsidR="006C0982" w:rsidRDefault="006C0982" w:rsidP="00B3567E">
      <w:pPr>
        <w:suppressAutoHyphens w:val="0"/>
        <w:spacing w:line="360" w:lineRule="auto"/>
        <w:ind w:left="142" w:right="69" w:firstLine="567"/>
        <w:jc w:val="both"/>
        <w:rPr>
          <w:rFonts w:ascii="Georgia" w:hAnsi="Georgia" w:cs="Tahoma"/>
          <w:color w:val="000000"/>
        </w:rPr>
      </w:pPr>
    </w:p>
    <w:p w:rsidR="00C41DFA" w:rsidRPr="00356AFF" w:rsidRDefault="00356AFF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                             </w:t>
      </w:r>
      <w:r w:rsidR="008E0AA5">
        <w:rPr>
          <w:rFonts w:ascii="Georgia" w:hAnsi="Georgia" w:cs="Tahoma"/>
          <w:b/>
          <w:color w:val="000000"/>
          <w:sz w:val="22"/>
          <w:szCs w:val="22"/>
        </w:rPr>
        <w:t>Αθήνα 14-3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>-2020</w:t>
      </w:r>
    </w:p>
    <w:p w:rsidR="00C41DFA" w:rsidRPr="00356AFF" w:rsidRDefault="00C41DFA" w:rsidP="00F37799">
      <w:pPr>
        <w:suppressAutoHyphens w:val="0"/>
        <w:spacing w:line="360" w:lineRule="auto"/>
        <w:ind w:right="69"/>
        <w:jc w:val="both"/>
        <w:rPr>
          <w:rFonts w:ascii="Georgia" w:hAnsi="Georgia" w:cs="Tahoma"/>
          <w:color w:val="000000"/>
          <w:sz w:val="8"/>
          <w:szCs w:val="8"/>
        </w:rPr>
      </w:pPr>
    </w:p>
    <w:p w:rsidR="00C41DFA" w:rsidRPr="00356AFF" w:rsidRDefault="00356AFF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                                  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>Για το Δ.Σ.</w:t>
      </w:r>
    </w:p>
    <w:p w:rsidR="00C41DFA" w:rsidRPr="00356AFF" w:rsidRDefault="00C41DFA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8"/>
          <w:szCs w:val="8"/>
        </w:rPr>
      </w:pPr>
    </w:p>
    <w:p w:rsidR="00C41DFA" w:rsidRPr="00356AFF" w:rsidRDefault="00F37799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22"/>
          <w:szCs w:val="22"/>
        </w:rPr>
      </w:pP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Ο Πρόεδρος                              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              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 Η Γεν.  Γραμματέας</w:t>
      </w:r>
    </w:p>
    <w:p w:rsidR="00F37799" w:rsidRPr="008E0AA5" w:rsidRDefault="00F37799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8"/>
          <w:szCs w:val="8"/>
        </w:rPr>
      </w:pPr>
    </w:p>
    <w:p w:rsidR="00C41DFA" w:rsidRPr="00356AFF" w:rsidRDefault="00C41DFA" w:rsidP="00F37799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Σωτήρης </w:t>
      </w:r>
      <w:r w:rsidR="00DA2DE8" w:rsidRPr="007F0909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Τριπολιτσιώτης                                 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      </w:t>
      </w:r>
      <w:proofErr w:type="spellStart"/>
      <w:r w:rsidRPr="00356AFF">
        <w:rPr>
          <w:rFonts w:ascii="Georgia" w:hAnsi="Georgia" w:cs="Tahoma"/>
          <w:b/>
          <w:color w:val="000000"/>
          <w:sz w:val="22"/>
          <w:szCs w:val="22"/>
        </w:rPr>
        <w:t>Πανωραία</w:t>
      </w:r>
      <w:proofErr w:type="spellEnd"/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proofErr w:type="spellStart"/>
      <w:r w:rsidRPr="00356AFF">
        <w:rPr>
          <w:rFonts w:ascii="Georgia" w:hAnsi="Georgia" w:cs="Tahoma"/>
          <w:b/>
          <w:color w:val="000000"/>
          <w:sz w:val="22"/>
          <w:szCs w:val="22"/>
        </w:rPr>
        <w:t>Τέγα</w:t>
      </w:r>
      <w:proofErr w:type="spellEnd"/>
    </w:p>
    <w:p w:rsidR="00C41DFA" w:rsidRPr="00D70933" w:rsidRDefault="00C41DFA" w:rsidP="00F37799">
      <w:pPr>
        <w:suppressAutoHyphens w:val="0"/>
        <w:spacing w:line="360" w:lineRule="auto"/>
        <w:ind w:right="69"/>
        <w:jc w:val="both"/>
        <w:rPr>
          <w:rFonts w:ascii="Tahoma" w:hAnsi="Tahoma" w:cs="Tahoma"/>
          <w:color w:val="000000"/>
        </w:rPr>
      </w:pPr>
    </w:p>
    <w:p w:rsidR="00C41DFA" w:rsidRPr="00C41DFA" w:rsidRDefault="00C41DFA" w:rsidP="00590EE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BF0BBC" w:rsidRDefault="00BF0BBC" w:rsidP="00356AFF">
      <w:pPr>
        <w:pStyle w:val="yiv388372791msonormal"/>
        <w:shd w:val="clear" w:color="auto" w:fill="FFFFFF"/>
        <w:spacing w:before="0" w:after="0" w:line="276" w:lineRule="auto"/>
        <w:ind w:right="-639"/>
        <w:jc w:val="both"/>
      </w:pPr>
    </w:p>
    <w:sectPr w:rsidR="00BF0BBC" w:rsidSect="00D70933">
      <w:pgSz w:w="11906" w:h="16838"/>
      <w:pgMar w:top="568" w:right="1466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7426"/>
    <w:rsid w:val="000D318A"/>
    <w:rsid w:val="00250356"/>
    <w:rsid w:val="00356AFF"/>
    <w:rsid w:val="003877DE"/>
    <w:rsid w:val="003912AB"/>
    <w:rsid w:val="00590EED"/>
    <w:rsid w:val="006C0982"/>
    <w:rsid w:val="006C3200"/>
    <w:rsid w:val="00727BCE"/>
    <w:rsid w:val="007823F8"/>
    <w:rsid w:val="007A0BB3"/>
    <w:rsid w:val="007B0800"/>
    <w:rsid w:val="007F0909"/>
    <w:rsid w:val="008E0AA5"/>
    <w:rsid w:val="00935939"/>
    <w:rsid w:val="00A04320"/>
    <w:rsid w:val="00A652AA"/>
    <w:rsid w:val="00A82B2D"/>
    <w:rsid w:val="00B3567E"/>
    <w:rsid w:val="00B42A92"/>
    <w:rsid w:val="00B92F2A"/>
    <w:rsid w:val="00BF0BBC"/>
    <w:rsid w:val="00C41DFA"/>
    <w:rsid w:val="00D55E25"/>
    <w:rsid w:val="00D70933"/>
    <w:rsid w:val="00D73914"/>
    <w:rsid w:val="00DA2DE8"/>
    <w:rsid w:val="00DA6A5B"/>
    <w:rsid w:val="00E35D0A"/>
    <w:rsid w:val="00E565ED"/>
    <w:rsid w:val="00ED470B"/>
    <w:rsid w:val="00F0416D"/>
    <w:rsid w:val="00F21DB7"/>
    <w:rsid w:val="00F3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">
    <w:name w:val="Προεπιλεγμένη γραμματοσειρά2"/>
    <w:rsid w:val="003877DE"/>
  </w:style>
  <w:style w:type="character" w:customStyle="1" w:styleId="1">
    <w:name w:val="Προεπιλεγμένη γραμματοσειρά1"/>
    <w:rsid w:val="003877DE"/>
  </w:style>
  <w:style w:type="character" w:styleId="a4">
    <w:name w:val="Strong"/>
    <w:basedOn w:val="1"/>
    <w:qFormat/>
    <w:rsid w:val="003877DE"/>
    <w:rPr>
      <w:b/>
      <w:bCs/>
    </w:rPr>
  </w:style>
  <w:style w:type="character" w:customStyle="1" w:styleId="apple-converted-space">
    <w:name w:val="apple-converted-space"/>
    <w:basedOn w:val="1"/>
    <w:rsid w:val="003877DE"/>
  </w:style>
  <w:style w:type="character" w:customStyle="1" w:styleId="textexposedshow">
    <w:name w:val="text_exposed_show"/>
    <w:basedOn w:val="1"/>
    <w:rsid w:val="003877DE"/>
  </w:style>
  <w:style w:type="character" w:styleId="-">
    <w:name w:val="Hyperlink"/>
    <w:basedOn w:val="1"/>
    <w:rsid w:val="003877DE"/>
    <w:rPr>
      <w:color w:val="0000FF"/>
      <w:u w:val="single"/>
    </w:rPr>
  </w:style>
  <w:style w:type="character" w:customStyle="1" w:styleId="uficommentbody">
    <w:name w:val="uficommentbody"/>
    <w:basedOn w:val="1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0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0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35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media</cp:lastModifiedBy>
  <cp:revision>2</cp:revision>
  <cp:lastPrinted>2020-02-28T10:24:00Z</cp:lastPrinted>
  <dcterms:created xsi:type="dcterms:W3CDTF">2020-03-14T15:44:00Z</dcterms:created>
  <dcterms:modified xsi:type="dcterms:W3CDTF">2020-03-14T15:44:00Z</dcterms:modified>
</cp:coreProperties>
</file>