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BEA" w:rsidRPr="004B7BDC" w:rsidRDefault="00D4014E" w:rsidP="004B7BDC">
      <w:pPr>
        <w:pStyle w:val="a4"/>
        <w:spacing w:line="360" w:lineRule="auto"/>
        <w:ind w:right="-781"/>
        <w:jc w:val="left"/>
        <w:rPr>
          <w:rFonts w:ascii="Georgia" w:hAnsi="Georgia" w:cs="Tahoma"/>
          <w:sz w:val="32"/>
          <w:szCs w:val="32"/>
          <w:u w:val="none"/>
        </w:rPr>
      </w:pPr>
      <w:r>
        <w:rPr>
          <w:rFonts w:ascii="Tahoma" w:hAnsi="Tahoma" w:cs="Tahoma"/>
          <w:noProof/>
          <w:sz w:val="30"/>
          <w:szCs w:val="30"/>
          <w:u w:val="none"/>
        </w:rPr>
        <w:drawing>
          <wp:anchor distT="0" distB="0" distL="114300" distR="114300" simplePos="0" relativeHeight="251657728" behindDoc="1" locked="0" layoutInCell="1" allowOverlap="1">
            <wp:simplePos x="0" y="0"/>
            <wp:positionH relativeFrom="column">
              <wp:posOffset>-609600</wp:posOffset>
            </wp:positionH>
            <wp:positionV relativeFrom="page">
              <wp:posOffset>212090</wp:posOffset>
            </wp:positionV>
            <wp:extent cx="1028700" cy="1028700"/>
            <wp:effectExtent l="19050" t="0" r="0" b="0"/>
            <wp:wrapTight wrapText="bothSides">
              <wp:wrapPolygon edited="0">
                <wp:start x="8400" y="0"/>
                <wp:lineTo x="6000" y="400"/>
                <wp:lineTo x="400" y="5200"/>
                <wp:lineTo x="-400" y="12800"/>
                <wp:lineTo x="3600" y="19600"/>
                <wp:lineTo x="7200" y="21200"/>
                <wp:lineTo x="8000" y="21200"/>
                <wp:lineTo x="13600" y="21200"/>
                <wp:lineTo x="14400" y="21200"/>
                <wp:lineTo x="18000" y="19600"/>
                <wp:lineTo x="18800" y="19200"/>
                <wp:lineTo x="21600" y="14000"/>
                <wp:lineTo x="21600" y="8800"/>
                <wp:lineTo x="21200" y="5200"/>
                <wp:lineTo x="15600" y="400"/>
                <wp:lineTo x="13200" y="0"/>
                <wp:lineTo x="8400" y="0"/>
              </wp:wrapPolygon>
            </wp:wrapTight>
            <wp:docPr id="3" name="Εικόνα 3" descr="TODE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DEL1"/>
                    <pic:cNvPicPr>
                      <a:picLocks noChangeAspect="1" noChangeArrowheads="1"/>
                    </pic:cNvPicPr>
                  </pic:nvPicPr>
                  <pic:blipFill>
                    <a:blip r:embed="rId6" cstate="print">
                      <a:lum contrast="18000"/>
                    </a:blip>
                    <a:srcRect/>
                    <a:stretch>
                      <a:fillRect/>
                    </a:stretch>
                  </pic:blipFill>
                  <pic:spPr bwMode="auto">
                    <a:xfrm>
                      <a:off x="0" y="0"/>
                      <a:ext cx="1028700" cy="1028700"/>
                    </a:xfrm>
                    <a:prstGeom prst="rect">
                      <a:avLst/>
                    </a:prstGeom>
                    <a:noFill/>
                  </pic:spPr>
                </pic:pic>
              </a:graphicData>
            </a:graphic>
          </wp:anchor>
        </w:drawing>
      </w:r>
      <w:r w:rsidR="00DE7BEA" w:rsidRPr="004B7BDC">
        <w:rPr>
          <w:rFonts w:ascii="Georgia" w:hAnsi="Georgia" w:cs="Tahoma"/>
          <w:sz w:val="32"/>
          <w:szCs w:val="32"/>
          <w:u w:val="none"/>
        </w:rPr>
        <w:t xml:space="preserve">ΣΥΛΛΟΓΟΣ ΔΙΚΑΣΤΙΚΩΝ ΥΠΑΛΛΗΛΩΝ ΑΘΗΝΑΣ </w:t>
      </w:r>
    </w:p>
    <w:p w:rsidR="00DE7BEA" w:rsidRPr="000802EC" w:rsidRDefault="00094C13" w:rsidP="00094C13">
      <w:pPr>
        <w:spacing w:line="360" w:lineRule="auto"/>
        <w:rPr>
          <w:rFonts w:ascii="Tahoma" w:hAnsi="Tahoma" w:cs="Tahoma"/>
          <w:b/>
          <w:sz w:val="18"/>
          <w:szCs w:val="18"/>
        </w:rPr>
      </w:pPr>
      <w:r>
        <w:rPr>
          <w:rFonts w:ascii="Tahoma" w:hAnsi="Tahoma" w:cs="Tahoma"/>
          <w:b/>
          <w:sz w:val="18"/>
          <w:szCs w:val="18"/>
        </w:rPr>
        <w:t xml:space="preserve">        </w:t>
      </w:r>
      <w:r w:rsidR="00DE7BEA" w:rsidRPr="000802EC">
        <w:rPr>
          <w:rFonts w:ascii="Tahoma" w:hAnsi="Tahoma" w:cs="Tahoma"/>
          <w:b/>
          <w:sz w:val="18"/>
          <w:szCs w:val="18"/>
        </w:rPr>
        <w:t>Πρώην Σχολή Ευελπίδων, Πρωτοδικείο Αθηνών, κτίριο 12, ισόγειο, Τ.Κ. 11362</w:t>
      </w:r>
    </w:p>
    <w:p w:rsidR="005571E5" w:rsidRPr="009B1151" w:rsidRDefault="009B1151" w:rsidP="005571E5">
      <w:pPr>
        <w:spacing w:line="360" w:lineRule="auto"/>
        <w:ind w:left="5040"/>
        <w:rPr>
          <w:rFonts w:ascii="Tahoma" w:hAnsi="Tahoma" w:cs="Tahoma"/>
          <w:b/>
          <w:sz w:val="4"/>
          <w:szCs w:val="4"/>
        </w:rPr>
      </w:pPr>
      <w:r>
        <w:rPr>
          <w:rFonts w:ascii="Tahoma" w:hAnsi="Tahoma" w:cs="Tahoma"/>
          <w:b/>
          <w:sz w:val="20"/>
          <w:szCs w:val="20"/>
        </w:rPr>
        <w:t xml:space="preserve">                  </w:t>
      </w:r>
      <w:r w:rsidRPr="009B1151">
        <w:rPr>
          <w:rFonts w:ascii="Tahoma" w:hAnsi="Tahoma" w:cs="Tahoma"/>
          <w:b/>
          <w:sz w:val="4"/>
          <w:szCs w:val="4"/>
        </w:rPr>
        <w:t xml:space="preserve">             </w:t>
      </w:r>
    </w:p>
    <w:p w:rsidR="006843C9" w:rsidRPr="00094C13" w:rsidRDefault="00742263" w:rsidP="00742263">
      <w:pPr>
        <w:spacing w:line="360" w:lineRule="auto"/>
        <w:ind w:left="720"/>
        <w:rPr>
          <w:rFonts w:ascii="Georgia" w:hAnsi="Georgia" w:cs="Tahoma"/>
          <w:b/>
          <w:sz w:val="20"/>
          <w:szCs w:val="20"/>
        </w:rPr>
      </w:pPr>
      <w:r>
        <w:rPr>
          <w:rFonts w:ascii="Tahoma" w:hAnsi="Tahoma" w:cs="Tahoma"/>
          <w:b/>
          <w:sz w:val="20"/>
          <w:szCs w:val="20"/>
        </w:rPr>
        <w:t xml:space="preserve">     </w:t>
      </w:r>
      <w:r w:rsidR="005571E5">
        <w:rPr>
          <w:rFonts w:ascii="Tahoma" w:hAnsi="Tahoma" w:cs="Tahoma"/>
          <w:b/>
          <w:sz w:val="20"/>
          <w:szCs w:val="20"/>
        </w:rPr>
        <w:t xml:space="preserve">             </w:t>
      </w:r>
      <w:r w:rsidR="009B1151">
        <w:rPr>
          <w:rFonts w:ascii="Tahoma" w:hAnsi="Tahoma" w:cs="Tahoma"/>
          <w:b/>
          <w:sz w:val="20"/>
          <w:szCs w:val="20"/>
        </w:rPr>
        <w:t xml:space="preserve">                                                                           </w:t>
      </w:r>
      <w:r w:rsidR="00094C13">
        <w:rPr>
          <w:rFonts w:ascii="Tahoma" w:hAnsi="Tahoma" w:cs="Tahoma"/>
          <w:b/>
          <w:sz w:val="20"/>
          <w:szCs w:val="20"/>
        </w:rPr>
        <w:t xml:space="preserve">  </w:t>
      </w:r>
      <w:r w:rsidR="009B1151">
        <w:rPr>
          <w:rFonts w:ascii="Tahoma" w:hAnsi="Tahoma" w:cs="Tahoma"/>
          <w:b/>
          <w:sz w:val="20"/>
          <w:szCs w:val="20"/>
        </w:rPr>
        <w:t xml:space="preserve"> </w:t>
      </w:r>
      <w:r w:rsidR="009C0823">
        <w:rPr>
          <w:rFonts w:ascii="Tahoma" w:hAnsi="Tahoma" w:cs="Tahoma"/>
          <w:b/>
          <w:sz w:val="20"/>
          <w:szCs w:val="20"/>
        </w:rPr>
        <w:t xml:space="preserve"> </w:t>
      </w:r>
      <w:r w:rsidR="004F7AA5" w:rsidRPr="00094C13">
        <w:rPr>
          <w:rFonts w:ascii="Georgia" w:hAnsi="Georgia" w:cs="Tahoma"/>
          <w:b/>
          <w:sz w:val="20"/>
          <w:szCs w:val="20"/>
        </w:rPr>
        <w:t xml:space="preserve">Αθήνα </w:t>
      </w:r>
      <w:r w:rsidR="00276F45" w:rsidRPr="00094C13">
        <w:rPr>
          <w:rFonts w:ascii="Georgia" w:hAnsi="Georgia" w:cs="Tahoma"/>
          <w:b/>
          <w:sz w:val="20"/>
          <w:szCs w:val="20"/>
          <w:lang w:val="en-US"/>
        </w:rPr>
        <w:t>10</w:t>
      </w:r>
      <w:r w:rsidR="004F7AA5" w:rsidRPr="00094C13">
        <w:rPr>
          <w:rFonts w:ascii="Georgia" w:hAnsi="Georgia" w:cs="Tahoma"/>
          <w:b/>
          <w:sz w:val="20"/>
          <w:szCs w:val="20"/>
        </w:rPr>
        <w:t>-</w:t>
      </w:r>
      <w:r w:rsidR="00276F45" w:rsidRPr="00094C13">
        <w:rPr>
          <w:rFonts w:ascii="Georgia" w:hAnsi="Georgia" w:cs="Tahoma"/>
          <w:b/>
          <w:sz w:val="20"/>
          <w:szCs w:val="20"/>
        </w:rPr>
        <w:t>9-2021</w:t>
      </w:r>
    </w:p>
    <w:p w:rsidR="00235AAC" w:rsidRPr="00DE2265" w:rsidRDefault="005571E5" w:rsidP="00AD6636">
      <w:pPr>
        <w:ind w:firstLine="720"/>
        <w:rPr>
          <w:b/>
          <w:sz w:val="4"/>
          <w:szCs w:val="4"/>
        </w:rPr>
      </w:pPr>
      <w:r>
        <w:rPr>
          <w:b/>
          <w:sz w:val="4"/>
          <w:szCs w:val="4"/>
        </w:rPr>
        <w:t xml:space="preserve">   </w:t>
      </w:r>
    </w:p>
    <w:p w:rsidR="00DE2265" w:rsidRPr="00F54BD1" w:rsidRDefault="00C060DD" w:rsidP="00DE2265">
      <w:pPr>
        <w:spacing w:line="360" w:lineRule="auto"/>
        <w:jc w:val="both"/>
        <w:rPr>
          <w:b/>
          <w:sz w:val="8"/>
          <w:szCs w:val="8"/>
        </w:rPr>
      </w:pPr>
      <w:r w:rsidRPr="00F54BD1">
        <w:rPr>
          <w:b/>
          <w:sz w:val="8"/>
          <w:szCs w:val="8"/>
        </w:rPr>
        <w:t xml:space="preserve"> </w:t>
      </w:r>
    </w:p>
    <w:tbl>
      <w:tblPr>
        <w:tblW w:w="0" w:type="auto"/>
        <w:jc w:val="center"/>
        <w:tblInd w:w="708" w:type="dxa"/>
        <w:tblBorders>
          <w:top w:val="threeDEmboss" w:sz="24" w:space="0" w:color="auto"/>
          <w:left w:val="threeDEmboss" w:sz="24" w:space="0" w:color="auto"/>
          <w:bottom w:val="threeDEngrave" w:sz="24" w:space="0" w:color="auto"/>
          <w:right w:val="threeDEngrave" w:sz="24" w:space="0" w:color="auto"/>
        </w:tblBorders>
        <w:shd w:val="clear" w:color="auto" w:fill="D9D9D9"/>
        <w:tblLook w:val="04A0"/>
      </w:tblPr>
      <w:tblGrid>
        <w:gridCol w:w="6995"/>
      </w:tblGrid>
      <w:tr w:rsidR="00235AAC" w:rsidRPr="0084195F" w:rsidTr="004B7BDC">
        <w:trPr>
          <w:trHeight w:val="1282"/>
          <w:jc w:val="center"/>
        </w:trPr>
        <w:tc>
          <w:tcPr>
            <w:tcW w:w="6995" w:type="dxa"/>
            <w:shd w:val="clear" w:color="auto" w:fill="D9D9D9"/>
          </w:tcPr>
          <w:p w:rsidR="00235AAC" w:rsidRPr="0084195F" w:rsidRDefault="0077085A" w:rsidP="0084195F">
            <w:pPr>
              <w:spacing w:line="360" w:lineRule="auto"/>
              <w:jc w:val="center"/>
              <w:rPr>
                <w:rFonts w:ascii="Georgia" w:hAnsi="Georgia"/>
                <w:b/>
                <w:sz w:val="12"/>
                <w:szCs w:val="12"/>
              </w:rPr>
            </w:pPr>
            <w:r w:rsidRPr="0084195F">
              <w:rPr>
                <w:b/>
                <w:sz w:val="28"/>
                <w:szCs w:val="28"/>
              </w:rPr>
              <w:t xml:space="preserve">            </w:t>
            </w:r>
            <w:r w:rsidR="00DF0721" w:rsidRPr="0084195F">
              <w:rPr>
                <w:b/>
                <w:sz w:val="28"/>
                <w:szCs w:val="28"/>
              </w:rPr>
              <w:t xml:space="preserve"> </w:t>
            </w:r>
            <w:r w:rsidRPr="0084195F">
              <w:rPr>
                <w:b/>
                <w:sz w:val="28"/>
                <w:szCs w:val="28"/>
              </w:rPr>
              <w:t xml:space="preserve">    </w:t>
            </w:r>
          </w:p>
          <w:p w:rsidR="00235AAC" w:rsidRPr="004B7BDC" w:rsidRDefault="00235AAC" w:rsidP="0084195F">
            <w:pPr>
              <w:spacing w:line="360" w:lineRule="auto"/>
              <w:jc w:val="center"/>
              <w:rPr>
                <w:rFonts w:ascii="Georgia" w:hAnsi="Georgia"/>
                <w:b/>
                <w:sz w:val="30"/>
                <w:szCs w:val="30"/>
              </w:rPr>
            </w:pPr>
            <w:r w:rsidRPr="004B7BDC">
              <w:rPr>
                <w:rFonts w:ascii="Georgia" w:hAnsi="Georgia"/>
                <w:b/>
                <w:sz w:val="30"/>
                <w:szCs w:val="30"/>
              </w:rPr>
              <w:t>ΔΙΟΙΚΗΤΙΚΟΣ  &amp;  ΟΙΚΟΝΟΜΙΚΟΣ</w:t>
            </w:r>
          </w:p>
          <w:p w:rsidR="00235AAC" w:rsidRPr="0084195F" w:rsidRDefault="005D371D" w:rsidP="0084195F">
            <w:pPr>
              <w:spacing w:line="360" w:lineRule="auto"/>
              <w:jc w:val="center"/>
              <w:rPr>
                <w:rFonts w:ascii="Georgia" w:hAnsi="Georgia"/>
                <w:b/>
                <w:sz w:val="32"/>
                <w:szCs w:val="32"/>
              </w:rPr>
            </w:pPr>
            <w:r w:rsidRPr="004B7BDC">
              <w:rPr>
                <w:rFonts w:ascii="Georgia" w:hAnsi="Georgia"/>
                <w:b/>
                <w:sz w:val="30"/>
                <w:szCs w:val="30"/>
              </w:rPr>
              <w:t>ΑΠΟΛΟΓΙΣΜΟΣ   Σ.Δ.Υ.Α.   2018 - 2021</w:t>
            </w:r>
          </w:p>
        </w:tc>
      </w:tr>
    </w:tbl>
    <w:p w:rsidR="00742263" w:rsidRPr="00094C13" w:rsidRDefault="0077085A" w:rsidP="00817091">
      <w:pPr>
        <w:spacing w:line="360" w:lineRule="auto"/>
        <w:ind w:firstLine="720"/>
        <w:rPr>
          <w:rFonts w:ascii="Georgia" w:hAnsi="Georgia"/>
          <w:b/>
          <w:sz w:val="8"/>
          <w:szCs w:val="8"/>
          <w:lang w:val="en-US"/>
        </w:rPr>
      </w:pPr>
      <w:r w:rsidRPr="00742263">
        <w:rPr>
          <w:b/>
          <w:sz w:val="16"/>
          <w:szCs w:val="16"/>
        </w:rPr>
        <w:t xml:space="preserve"> </w:t>
      </w:r>
    </w:p>
    <w:p w:rsidR="0074797E" w:rsidRPr="0021078F" w:rsidRDefault="005D371D" w:rsidP="00817091">
      <w:pPr>
        <w:spacing w:line="360" w:lineRule="auto"/>
        <w:ind w:firstLine="720"/>
        <w:rPr>
          <w:b/>
          <w:i/>
          <w:sz w:val="28"/>
          <w:szCs w:val="28"/>
          <w:u w:val="single"/>
        </w:rPr>
      </w:pPr>
      <w:r>
        <w:rPr>
          <w:rFonts w:ascii="Georgia" w:hAnsi="Georgia"/>
          <w:b/>
          <w:i/>
          <w:sz w:val="26"/>
          <w:szCs w:val="26"/>
        </w:rPr>
        <w:t xml:space="preserve">                       </w:t>
      </w:r>
      <w:r w:rsidR="00742263" w:rsidRPr="0021078F">
        <w:rPr>
          <w:rFonts w:ascii="Georgia" w:hAnsi="Georgia"/>
          <w:b/>
          <w:i/>
          <w:sz w:val="28"/>
          <w:szCs w:val="28"/>
          <w:u w:val="single"/>
        </w:rPr>
        <w:t>ΔΙΟΙΚΗΤΙΚΟΣ</w:t>
      </w:r>
      <w:r w:rsidR="00742263" w:rsidRPr="0021078F">
        <w:rPr>
          <w:rFonts w:ascii="Georgia" w:hAnsi="Georgia"/>
          <w:b/>
          <w:i/>
          <w:sz w:val="28"/>
          <w:szCs w:val="28"/>
          <w:u w:val="single"/>
          <w:lang w:val="en-US"/>
        </w:rPr>
        <w:t xml:space="preserve"> </w:t>
      </w:r>
      <w:r w:rsidR="00817091" w:rsidRPr="0021078F">
        <w:rPr>
          <w:b/>
          <w:i/>
          <w:sz w:val="28"/>
          <w:szCs w:val="28"/>
          <w:u w:val="single"/>
        </w:rPr>
        <w:t xml:space="preserve"> </w:t>
      </w:r>
      <w:r w:rsidR="00742263" w:rsidRPr="0021078F">
        <w:rPr>
          <w:rFonts w:ascii="Georgia" w:hAnsi="Georgia"/>
          <w:b/>
          <w:i/>
          <w:sz w:val="28"/>
          <w:szCs w:val="28"/>
          <w:u w:val="single"/>
        </w:rPr>
        <w:t>ΑΠΟΛΟΓΙΣΜΟΣ</w:t>
      </w:r>
      <w:r w:rsidR="00817091" w:rsidRPr="0021078F">
        <w:rPr>
          <w:b/>
          <w:i/>
          <w:sz w:val="28"/>
          <w:szCs w:val="28"/>
          <w:u w:val="single"/>
        </w:rPr>
        <w:t xml:space="preserve">    </w:t>
      </w:r>
    </w:p>
    <w:p w:rsidR="00235AAC" w:rsidRPr="00094C13" w:rsidRDefault="00817091" w:rsidP="00817091">
      <w:pPr>
        <w:spacing w:line="360" w:lineRule="auto"/>
        <w:ind w:firstLine="720"/>
        <w:rPr>
          <w:b/>
          <w:sz w:val="4"/>
          <w:szCs w:val="4"/>
        </w:rPr>
      </w:pPr>
      <w:r w:rsidRPr="00742263">
        <w:rPr>
          <w:b/>
          <w:i/>
          <w:sz w:val="26"/>
          <w:szCs w:val="26"/>
        </w:rPr>
        <w:t xml:space="preserve">                    </w:t>
      </w:r>
      <w:r w:rsidR="00F54BD1" w:rsidRPr="00742263">
        <w:rPr>
          <w:b/>
          <w:i/>
          <w:sz w:val="26"/>
          <w:szCs w:val="26"/>
        </w:rPr>
        <w:t xml:space="preserve"> </w:t>
      </w:r>
      <w:r w:rsidRPr="00742263">
        <w:rPr>
          <w:b/>
          <w:i/>
          <w:sz w:val="26"/>
          <w:szCs w:val="26"/>
        </w:rPr>
        <w:t xml:space="preserve">     </w:t>
      </w:r>
    </w:p>
    <w:p w:rsidR="00500C0B" w:rsidRDefault="00500C0B" w:rsidP="00127DCB">
      <w:pPr>
        <w:ind w:left="-426" w:right="-498" w:firstLine="284"/>
        <w:jc w:val="both"/>
        <w:rPr>
          <w:rFonts w:ascii="Georgia" w:hAnsi="Georgia"/>
          <w:b/>
          <w:sz w:val="22"/>
          <w:szCs w:val="22"/>
        </w:rPr>
      </w:pPr>
      <w:r w:rsidRPr="00127DCB">
        <w:rPr>
          <w:rFonts w:ascii="Georgia" w:hAnsi="Georgia"/>
          <w:b/>
          <w:sz w:val="22"/>
          <w:szCs w:val="22"/>
        </w:rPr>
        <w:t>Αγαπητοί συνάδελφοι,</w:t>
      </w:r>
    </w:p>
    <w:p w:rsidR="00127DCB" w:rsidRPr="00127DCB" w:rsidRDefault="00127DCB" w:rsidP="00127DCB">
      <w:pPr>
        <w:ind w:left="-426" w:right="-498" w:firstLine="284"/>
        <w:jc w:val="both"/>
        <w:rPr>
          <w:rFonts w:ascii="Georgia" w:hAnsi="Georgia"/>
          <w:b/>
          <w:sz w:val="8"/>
          <w:szCs w:val="8"/>
        </w:rPr>
      </w:pPr>
    </w:p>
    <w:p w:rsidR="00235AAC" w:rsidRDefault="00F01242" w:rsidP="00127DCB">
      <w:pPr>
        <w:spacing w:line="400" w:lineRule="exact"/>
        <w:ind w:left="-425" w:right="-499" w:firstLine="284"/>
        <w:jc w:val="both"/>
        <w:rPr>
          <w:rFonts w:ascii="Georgia" w:hAnsi="Georgia"/>
        </w:rPr>
      </w:pPr>
      <w:r w:rsidRPr="00742263">
        <w:rPr>
          <w:rFonts w:ascii="Georgia" w:hAnsi="Georgia"/>
        </w:rPr>
        <w:t>Το Δ. Σ. του Συλλόγου Δικαστικών Υπαλλήλων Αθήνας ολοκλήρωσε την θητεία του</w:t>
      </w:r>
      <w:r w:rsidR="004F0F4E">
        <w:rPr>
          <w:rFonts w:ascii="Georgia" w:hAnsi="Georgia"/>
        </w:rPr>
        <w:t xml:space="preserve">             (2018-2021)</w:t>
      </w:r>
      <w:r w:rsidRPr="00742263">
        <w:rPr>
          <w:rFonts w:ascii="Georgia" w:hAnsi="Georgia"/>
        </w:rPr>
        <w:t xml:space="preserve"> </w:t>
      </w:r>
      <w:r w:rsidR="00377DB1" w:rsidRPr="00742263">
        <w:rPr>
          <w:rFonts w:ascii="Georgia" w:hAnsi="Georgia"/>
        </w:rPr>
        <w:t>και</w:t>
      </w:r>
      <w:r w:rsidR="00341B10">
        <w:rPr>
          <w:rFonts w:ascii="Georgia" w:hAnsi="Georgia"/>
        </w:rPr>
        <w:t>,</w:t>
      </w:r>
      <w:r w:rsidR="00377DB1" w:rsidRPr="00742263">
        <w:rPr>
          <w:rFonts w:ascii="Georgia" w:hAnsi="Georgia"/>
        </w:rPr>
        <w:t xml:space="preserve"> όπως έχει την υποχρέωση</w:t>
      </w:r>
      <w:r w:rsidR="00341B10">
        <w:rPr>
          <w:rFonts w:ascii="Georgia" w:hAnsi="Georgia"/>
        </w:rPr>
        <w:t>,</w:t>
      </w:r>
      <w:r w:rsidR="00377DB1" w:rsidRPr="00742263">
        <w:rPr>
          <w:rFonts w:ascii="Georgia" w:hAnsi="Georgia"/>
        </w:rPr>
        <w:t xml:space="preserve"> πραγματοποιεί τον απολογισμό του</w:t>
      </w:r>
      <w:r w:rsidR="00500C0B">
        <w:rPr>
          <w:rFonts w:ascii="Georgia" w:hAnsi="Georgia"/>
        </w:rPr>
        <w:t>,</w:t>
      </w:r>
      <w:r w:rsidR="00377DB1" w:rsidRPr="00742263">
        <w:rPr>
          <w:rFonts w:ascii="Georgia" w:hAnsi="Georgia"/>
        </w:rPr>
        <w:t xml:space="preserve"> ενώπιον όλων των συναδέλφων μελών του.</w:t>
      </w:r>
    </w:p>
    <w:p w:rsidR="004F0F4E" w:rsidRDefault="00127DCB" w:rsidP="00127DCB">
      <w:pPr>
        <w:spacing w:line="400" w:lineRule="exact"/>
        <w:ind w:left="-426" w:right="-498" w:firstLine="284"/>
        <w:rPr>
          <w:rFonts w:ascii="Georgia" w:hAnsi="Georgia"/>
        </w:rPr>
      </w:pPr>
      <w:r>
        <w:rPr>
          <w:rFonts w:ascii="Georgia" w:hAnsi="Georgia"/>
        </w:rPr>
        <w:t xml:space="preserve">     </w:t>
      </w:r>
      <w:r w:rsidR="004F0F4E">
        <w:rPr>
          <w:rFonts w:ascii="Georgia" w:hAnsi="Georgia"/>
        </w:rPr>
        <w:t>Στο χρονικό αυτό διάστημα</w:t>
      </w:r>
      <w:r w:rsidR="00341B10">
        <w:rPr>
          <w:rFonts w:ascii="Georgia" w:hAnsi="Georgia"/>
        </w:rPr>
        <w:t>,</w:t>
      </w:r>
      <w:r w:rsidR="004F0F4E">
        <w:rPr>
          <w:rFonts w:ascii="Georgia" w:hAnsi="Georgia"/>
        </w:rPr>
        <w:t xml:space="preserve"> οι προτεραιότητες του Δ.Σ. του ΣΔΥΑ ήταν :</w:t>
      </w:r>
    </w:p>
    <w:p w:rsidR="00A00EEF" w:rsidRPr="00127DCB" w:rsidRDefault="004F0F4E" w:rsidP="00127DCB">
      <w:pPr>
        <w:numPr>
          <w:ilvl w:val="2"/>
          <w:numId w:val="7"/>
        </w:numPr>
        <w:spacing w:line="400" w:lineRule="exact"/>
        <w:ind w:left="142" w:hanging="294"/>
        <w:jc w:val="both"/>
        <w:rPr>
          <w:rFonts w:ascii="Georgia" w:hAnsi="Georgia"/>
          <w:b/>
          <w:sz w:val="22"/>
          <w:szCs w:val="22"/>
        </w:rPr>
      </w:pPr>
      <w:r w:rsidRPr="00127DCB">
        <w:rPr>
          <w:rFonts w:ascii="Georgia" w:hAnsi="Georgia"/>
          <w:b/>
          <w:sz w:val="22"/>
          <w:szCs w:val="22"/>
        </w:rPr>
        <w:t xml:space="preserve">  Η συνεχής προσπάθεια για την ανάδειξη και την επίλυση των καθημερινών προβλημάτων των συναδέλφων</w:t>
      </w:r>
      <w:r w:rsidR="00341B10">
        <w:rPr>
          <w:rFonts w:ascii="Georgia" w:hAnsi="Georgia"/>
          <w:b/>
          <w:sz w:val="22"/>
          <w:szCs w:val="22"/>
        </w:rPr>
        <w:t>,</w:t>
      </w:r>
      <w:r w:rsidRPr="00127DCB">
        <w:rPr>
          <w:rFonts w:ascii="Georgia" w:hAnsi="Georgia"/>
          <w:b/>
          <w:sz w:val="22"/>
          <w:szCs w:val="22"/>
        </w:rPr>
        <w:t xml:space="preserve"> σε κάθε δικαστική υπηρεσία ξεχωριστά.</w:t>
      </w:r>
    </w:p>
    <w:p w:rsidR="00A00EEF" w:rsidRPr="00127DCB" w:rsidRDefault="004F0F4E" w:rsidP="00127DCB">
      <w:pPr>
        <w:numPr>
          <w:ilvl w:val="2"/>
          <w:numId w:val="7"/>
        </w:numPr>
        <w:spacing w:line="400" w:lineRule="exact"/>
        <w:ind w:left="142" w:hanging="294"/>
        <w:jc w:val="both"/>
        <w:rPr>
          <w:rFonts w:ascii="Georgia" w:hAnsi="Georgia"/>
          <w:b/>
          <w:sz w:val="22"/>
          <w:szCs w:val="22"/>
        </w:rPr>
      </w:pPr>
      <w:r w:rsidRPr="00127DCB">
        <w:rPr>
          <w:rFonts w:ascii="Georgia" w:hAnsi="Georgia"/>
          <w:b/>
          <w:sz w:val="22"/>
          <w:szCs w:val="22"/>
        </w:rPr>
        <w:t xml:space="preserve">  Η συχνή επικοινωνία</w:t>
      </w:r>
      <w:r w:rsidR="00A00EEF" w:rsidRPr="00127DCB">
        <w:rPr>
          <w:rFonts w:ascii="Georgia" w:hAnsi="Georgia"/>
          <w:b/>
          <w:sz w:val="22"/>
          <w:szCs w:val="22"/>
        </w:rPr>
        <w:t xml:space="preserve"> για ενημέρωση και  ανταλλαγή απόψεων.</w:t>
      </w:r>
    </w:p>
    <w:p w:rsidR="0098654B" w:rsidRPr="00127DCB" w:rsidRDefault="0098654B" w:rsidP="00127DCB">
      <w:pPr>
        <w:numPr>
          <w:ilvl w:val="2"/>
          <w:numId w:val="7"/>
        </w:numPr>
        <w:spacing w:line="400" w:lineRule="exact"/>
        <w:ind w:left="142" w:hanging="294"/>
        <w:jc w:val="both"/>
        <w:rPr>
          <w:rFonts w:ascii="Georgia" w:hAnsi="Georgia"/>
          <w:b/>
          <w:sz w:val="22"/>
          <w:szCs w:val="22"/>
        </w:rPr>
      </w:pPr>
      <w:r w:rsidRPr="00127DCB">
        <w:rPr>
          <w:rFonts w:ascii="Georgia" w:hAnsi="Georgia"/>
          <w:b/>
          <w:sz w:val="22"/>
          <w:szCs w:val="22"/>
        </w:rPr>
        <w:t xml:space="preserve">  Η στήριξη των συναδέλφων που αντιμετωπίζουν προβλήματα</w:t>
      </w:r>
      <w:r w:rsidR="00341B10">
        <w:rPr>
          <w:rFonts w:ascii="Georgia" w:hAnsi="Georgia"/>
          <w:b/>
          <w:sz w:val="22"/>
          <w:szCs w:val="22"/>
        </w:rPr>
        <w:t>,</w:t>
      </w:r>
      <w:r w:rsidR="0048466E" w:rsidRPr="00127DCB">
        <w:rPr>
          <w:rFonts w:ascii="Georgia" w:hAnsi="Georgia"/>
          <w:b/>
          <w:sz w:val="22"/>
          <w:szCs w:val="22"/>
        </w:rPr>
        <w:t xml:space="preserve"> κατά την άσκηση των καθηκόντων τους</w:t>
      </w:r>
      <w:r w:rsidR="000C179F" w:rsidRPr="00127DCB">
        <w:rPr>
          <w:rFonts w:ascii="Georgia" w:hAnsi="Georgia"/>
          <w:b/>
          <w:sz w:val="22"/>
          <w:szCs w:val="22"/>
        </w:rPr>
        <w:t>.</w:t>
      </w:r>
      <w:r w:rsidRPr="00127DCB">
        <w:rPr>
          <w:rFonts w:ascii="Georgia" w:hAnsi="Georgia"/>
          <w:b/>
          <w:sz w:val="22"/>
          <w:szCs w:val="22"/>
        </w:rPr>
        <w:t xml:space="preserve"> </w:t>
      </w:r>
    </w:p>
    <w:p w:rsidR="00A00EEF" w:rsidRDefault="000C179F" w:rsidP="00127DCB">
      <w:pPr>
        <w:numPr>
          <w:ilvl w:val="2"/>
          <w:numId w:val="7"/>
        </w:numPr>
        <w:spacing w:line="400" w:lineRule="exact"/>
        <w:ind w:left="142" w:hanging="284"/>
        <w:jc w:val="both"/>
        <w:rPr>
          <w:rFonts w:ascii="Georgia" w:hAnsi="Georgia"/>
        </w:rPr>
      </w:pPr>
      <w:r w:rsidRPr="00127DCB">
        <w:rPr>
          <w:rFonts w:ascii="Georgia" w:hAnsi="Georgia"/>
          <w:b/>
          <w:sz w:val="22"/>
          <w:szCs w:val="22"/>
        </w:rPr>
        <w:t xml:space="preserve">  Η</w:t>
      </w:r>
      <w:r w:rsidR="00A00EEF" w:rsidRPr="00127DCB">
        <w:rPr>
          <w:rFonts w:ascii="Georgia" w:hAnsi="Georgia"/>
          <w:b/>
          <w:sz w:val="22"/>
          <w:szCs w:val="22"/>
        </w:rPr>
        <w:t xml:space="preserve"> διαρκή</w:t>
      </w:r>
      <w:r w:rsidRPr="00127DCB">
        <w:rPr>
          <w:rFonts w:ascii="Georgia" w:hAnsi="Georgia"/>
          <w:b/>
          <w:sz w:val="22"/>
          <w:szCs w:val="22"/>
        </w:rPr>
        <w:t>ς</w:t>
      </w:r>
      <w:r w:rsidR="00A00EEF" w:rsidRPr="00127DCB">
        <w:rPr>
          <w:rFonts w:ascii="Georgia" w:hAnsi="Georgia"/>
          <w:b/>
          <w:sz w:val="22"/>
          <w:szCs w:val="22"/>
        </w:rPr>
        <w:t xml:space="preserve"> αγωνιστική ετοιμότητα </w:t>
      </w:r>
      <w:r w:rsidR="00E445B1" w:rsidRPr="00127DCB">
        <w:rPr>
          <w:rFonts w:ascii="Georgia" w:hAnsi="Georgia"/>
          <w:b/>
          <w:sz w:val="22"/>
          <w:szCs w:val="22"/>
        </w:rPr>
        <w:t>για την αντιμετώπιση των μεγάλων κλαδικών θεμάτων</w:t>
      </w:r>
      <w:r w:rsidR="00341B10">
        <w:rPr>
          <w:rFonts w:ascii="Georgia" w:hAnsi="Georgia"/>
          <w:b/>
          <w:sz w:val="22"/>
          <w:szCs w:val="22"/>
        </w:rPr>
        <w:t>,</w:t>
      </w:r>
      <w:r w:rsidR="00E445B1" w:rsidRPr="00127DCB">
        <w:rPr>
          <w:rFonts w:ascii="Georgia" w:hAnsi="Georgia"/>
          <w:b/>
          <w:sz w:val="22"/>
          <w:szCs w:val="22"/>
        </w:rPr>
        <w:t>σε συνεργασία και συντονισμό με την Ο.Δ.Υ.</w:t>
      </w:r>
      <w:r w:rsidR="00E445B1" w:rsidRPr="00742263">
        <w:rPr>
          <w:rFonts w:ascii="Georgia" w:hAnsi="Georgia"/>
        </w:rPr>
        <w:t xml:space="preserve">Ε. </w:t>
      </w:r>
    </w:p>
    <w:p w:rsidR="000C179F" w:rsidRDefault="000C179F" w:rsidP="008F3A05">
      <w:pPr>
        <w:spacing w:line="400" w:lineRule="exact"/>
        <w:ind w:left="-425" w:right="-499" w:firstLine="284"/>
        <w:jc w:val="both"/>
        <w:rPr>
          <w:rFonts w:ascii="Georgia" w:hAnsi="Georgia"/>
        </w:rPr>
      </w:pPr>
      <w:r w:rsidRPr="00742263">
        <w:rPr>
          <w:rFonts w:ascii="Georgia" w:hAnsi="Georgia"/>
        </w:rPr>
        <w:t>Πιστεύουμε πως προσπαθήσαμε και μέσα από αδυναμίες και ενδεχόμενα λάθη δώσαμε μάχε</w:t>
      </w:r>
      <w:r w:rsidR="00497586">
        <w:rPr>
          <w:rFonts w:ascii="Georgia" w:hAnsi="Georgia"/>
        </w:rPr>
        <w:t>ς</w:t>
      </w:r>
      <w:r w:rsidR="00341B10">
        <w:rPr>
          <w:rFonts w:ascii="Georgia" w:hAnsi="Georgia"/>
        </w:rPr>
        <w:t>,</w:t>
      </w:r>
      <w:r w:rsidR="00497586">
        <w:rPr>
          <w:rFonts w:ascii="Georgia" w:hAnsi="Georgia"/>
        </w:rPr>
        <w:t xml:space="preserve"> για να κρατήσουμε τον Σύλλογο</w:t>
      </w:r>
      <w:r w:rsidRPr="00742263">
        <w:rPr>
          <w:rFonts w:ascii="Georgia" w:hAnsi="Georgia"/>
        </w:rPr>
        <w:t xml:space="preserve"> δραστήριο και αξιόπιστο</w:t>
      </w:r>
      <w:r w:rsidR="00341B10">
        <w:rPr>
          <w:rFonts w:ascii="Georgia" w:hAnsi="Georgia"/>
        </w:rPr>
        <w:t>,</w:t>
      </w:r>
      <w:r w:rsidRPr="00742263">
        <w:rPr>
          <w:rFonts w:ascii="Georgia" w:hAnsi="Georgia"/>
        </w:rPr>
        <w:t xml:space="preserve"> ώστε να αποτελεί το στήριγμα όλων των συναδέλφων.</w:t>
      </w:r>
    </w:p>
    <w:p w:rsidR="0084195F" w:rsidRDefault="00021EEE" w:rsidP="008F3A05">
      <w:pPr>
        <w:spacing w:line="400" w:lineRule="exact"/>
        <w:ind w:left="-425" w:right="-499" w:firstLine="284"/>
        <w:jc w:val="both"/>
        <w:rPr>
          <w:rFonts w:ascii="Georgia" w:hAnsi="Georgia"/>
        </w:rPr>
      </w:pPr>
      <w:r w:rsidRPr="00742263">
        <w:rPr>
          <w:rFonts w:ascii="Georgia" w:hAnsi="Georgia"/>
        </w:rPr>
        <w:t>Αναδείξαμε</w:t>
      </w:r>
      <w:r w:rsidR="007B0AC6" w:rsidRPr="00742263">
        <w:rPr>
          <w:rFonts w:ascii="Georgia" w:hAnsi="Georgia"/>
        </w:rPr>
        <w:t xml:space="preserve"> με κάθε τρόπο</w:t>
      </w:r>
      <w:r w:rsidRPr="00742263">
        <w:rPr>
          <w:rFonts w:ascii="Georgia" w:hAnsi="Georgia"/>
        </w:rPr>
        <w:t xml:space="preserve"> το</w:t>
      </w:r>
      <w:r w:rsidR="008B001B" w:rsidRPr="00742263">
        <w:rPr>
          <w:rFonts w:ascii="Georgia" w:hAnsi="Georgia"/>
        </w:rPr>
        <w:t xml:space="preserve"> μεγαλύτερο πρόβλημα που αντιμετωπίζουν οι δικαστικές υπηρεσίες της </w:t>
      </w:r>
      <w:r w:rsidR="00500C0B">
        <w:rPr>
          <w:rFonts w:ascii="Georgia" w:hAnsi="Georgia"/>
        </w:rPr>
        <w:t>Αθήνας,</w:t>
      </w:r>
      <w:r w:rsidRPr="00742263">
        <w:rPr>
          <w:rFonts w:ascii="Georgia" w:hAnsi="Georgia"/>
        </w:rPr>
        <w:t xml:space="preserve"> την</w:t>
      </w:r>
      <w:r w:rsidR="008B001B" w:rsidRPr="00742263">
        <w:rPr>
          <w:rFonts w:ascii="Georgia" w:hAnsi="Georgia"/>
        </w:rPr>
        <w:t xml:space="preserve"> έλλει</w:t>
      </w:r>
      <w:r w:rsidR="00500C0B">
        <w:rPr>
          <w:rFonts w:ascii="Georgia" w:hAnsi="Georgia"/>
        </w:rPr>
        <w:t>ψη προσωπικού</w:t>
      </w:r>
      <w:r w:rsidR="0048466E">
        <w:rPr>
          <w:rFonts w:ascii="Georgia" w:hAnsi="Georgia"/>
        </w:rPr>
        <w:t>,</w:t>
      </w:r>
      <w:r w:rsidR="00500C0B">
        <w:rPr>
          <w:rFonts w:ascii="Georgia" w:hAnsi="Georgia"/>
        </w:rPr>
        <w:t xml:space="preserve"> πραγματοποιώντας</w:t>
      </w:r>
      <w:r w:rsidRPr="00742263">
        <w:rPr>
          <w:rFonts w:ascii="Georgia" w:hAnsi="Georgia"/>
        </w:rPr>
        <w:t xml:space="preserve"> επανειλημμένα παραστάσεις και διαμαρτυρίες σε όλους του αρμόδιους (Υπουργεία, Δικαιοσύνης και Εσωτερικών</w:t>
      </w:r>
      <w:r w:rsidR="0048466E">
        <w:rPr>
          <w:rFonts w:ascii="Georgia" w:hAnsi="Georgia"/>
        </w:rPr>
        <w:t>, ΑΣΕΠ</w:t>
      </w:r>
      <w:r w:rsidRPr="00742263">
        <w:rPr>
          <w:rFonts w:ascii="Georgia" w:hAnsi="Georgia"/>
        </w:rPr>
        <w:t>)</w:t>
      </w:r>
      <w:r w:rsidR="003E54F3" w:rsidRPr="00742263">
        <w:rPr>
          <w:rFonts w:ascii="Georgia" w:hAnsi="Georgia"/>
        </w:rPr>
        <w:t>,</w:t>
      </w:r>
      <w:r w:rsidRPr="00742263">
        <w:rPr>
          <w:rFonts w:ascii="Georgia" w:hAnsi="Georgia"/>
        </w:rPr>
        <w:t xml:space="preserve"> με αναλυτικά κα</w:t>
      </w:r>
      <w:r w:rsidR="00341B10">
        <w:rPr>
          <w:rFonts w:ascii="Georgia" w:hAnsi="Georgia"/>
        </w:rPr>
        <w:t>ι τεκμηριωμένα στοιχεία</w:t>
      </w:r>
      <w:r w:rsidR="006A75D2" w:rsidRPr="00742263">
        <w:rPr>
          <w:rFonts w:ascii="Georgia" w:hAnsi="Georgia"/>
        </w:rPr>
        <w:t xml:space="preserve"> και</w:t>
      </w:r>
      <w:r w:rsidR="000144BC" w:rsidRPr="00742263">
        <w:rPr>
          <w:rFonts w:ascii="Georgia" w:hAnsi="Georgia"/>
        </w:rPr>
        <w:t xml:space="preserve"> συγκεκριμένες προτάσεις</w:t>
      </w:r>
      <w:r w:rsidR="00341B10">
        <w:rPr>
          <w:rFonts w:ascii="Georgia" w:hAnsi="Georgia"/>
        </w:rPr>
        <w:t>,</w:t>
      </w:r>
      <w:r w:rsidR="000144BC" w:rsidRPr="00742263">
        <w:rPr>
          <w:rFonts w:ascii="Georgia" w:hAnsi="Georgia"/>
        </w:rPr>
        <w:t xml:space="preserve"> για τις πραγματικές ανάγκες σε προσωπικό για την κάθε υπηρεσία ξεχωριστά</w:t>
      </w:r>
      <w:r w:rsidR="003E54F3" w:rsidRPr="00742263">
        <w:rPr>
          <w:rFonts w:ascii="Georgia" w:hAnsi="Georgia"/>
        </w:rPr>
        <w:t>, σε Γραμματείς αλλά και</w:t>
      </w:r>
      <w:r w:rsidR="006A75D2" w:rsidRPr="00742263">
        <w:rPr>
          <w:rFonts w:ascii="Georgia" w:hAnsi="Georgia"/>
        </w:rPr>
        <w:t xml:space="preserve"> Επιμελητές Δικαστηρίων. Για το θέμα αυτό</w:t>
      </w:r>
      <w:r w:rsidR="00341B10">
        <w:rPr>
          <w:rFonts w:ascii="Georgia" w:hAnsi="Georgia"/>
        </w:rPr>
        <w:t>,</w:t>
      </w:r>
      <w:r w:rsidR="006A75D2" w:rsidRPr="00742263">
        <w:rPr>
          <w:rFonts w:ascii="Georgia" w:hAnsi="Georgia"/>
        </w:rPr>
        <w:t xml:space="preserve"> π</w:t>
      </w:r>
      <w:r w:rsidR="000C179F">
        <w:rPr>
          <w:rFonts w:ascii="Georgia" w:hAnsi="Georgia"/>
        </w:rPr>
        <w:t>ροχωρήσαμε</w:t>
      </w:r>
      <w:r w:rsidRPr="00742263">
        <w:rPr>
          <w:rFonts w:ascii="Georgia" w:hAnsi="Georgia"/>
        </w:rPr>
        <w:t xml:space="preserve"> σε</w:t>
      </w:r>
      <w:r w:rsidR="00500C0B">
        <w:rPr>
          <w:rFonts w:ascii="Georgia" w:hAnsi="Georgia"/>
        </w:rPr>
        <w:t xml:space="preserve"> μακράς διάρκειας</w:t>
      </w:r>
      <w:r w:rsidR="000C179F">
        <w:rPr>
          <w:rFonts w:ascii="Georgia" w:hAnsi="Georgia"/>
        </w:rPr>
        <w:t xml:space="preserve"> </w:t>
      </w:r>
      <w:r w:rsidRPr="00742263">
        <w:rPr>
          <w:rFonts w:ascii="Georgia" w:hAnsi="Georgia"/>
        </w:rPr>
        <w:t xml:space="preserve"> κινητοποιήσεις</w:t>
      </w:r>
      <w:r w:rsidR="00442F81">
        <w:rPr>
          <w:rFonts w:ascii="Georgia" w:hAnsi="Georgia"/>
        </w:rPr>
        <w:t xml:space="preserve"> και συγκεντρώσεις διαμαρτυρίας.</w:t>
      </w:r>
    </w:p>
    <w:p w:rsidR="008F3A05" w:rsidRDefault="00442F81" w:rsidP="00127DCB">
      <w:pPr>
        <w:spacing w:line="400" w:lineRule="exact"/>
        <w:ind w:left="-425" w:right="-499" w:firstLine="284"/>
        <w:jc w:val="both"/>
        <w:rPr>
          <w:rFonts w:ascii="Georgia" w:hAnsi="Georgia"/>
        </w:rPr>
      </w:pPr>
      <w:r>
        <w:rPr>
          <w:rFonts w:ascii="Georgia" w:hAnsi="Georgia"/>
        </w:rPr>
        <w:t>Η προσπάθεια είχε κάποιο αποτέλεσμα</w:t>
      </w:r>
      <w:r w:rsidR="00341B10">
        <w:rPr>
          <w:rFonts w:ascii="Georgia" w:hAnsi="Georgia"/>
        </w:rPr>
        <w:t>,</w:t>
      </w:r>
      <w:r>
        <w:rPr>
          <w:rFonts w:ascii="Georgia" w:hAnsi="Georgia"/>
        </w:rPr>
        <w:t xml:space="preserve"> αφού υποχρεώθηκε το υπουργείο να προχωρήσει στην επέκταση του πίνακα της προκήρυξης 8Κ</w:t>
      </w:r>
      <w:r w:rsidR="00341B10">
        <w:rPr>
          <w:rFonts w:ascii="Georgia" w:hAnsi="Georgia"/>
        </w:rPr>
        <w:t>,</w:t>
      </w:r>
      <w:r>
        <w:rPr>
          <w:rFonts w:ascii="Georgia" w:hAnsi="Georgia"/>
        </w:rPr>
        <w:t xml:space="preserve"> για τον κατ΄εξαίρεση διορισμό 95 υπαλλήλων στις Υπηρεσίες της Αθήνας. Δυστυχώς οι διαδικασίες τόσο του ΑΣΕΠ όσο κα</w:t>
      </w:r>
      <w:r w:rsidR="0048466E">
        <w:rPr>
          <w:rFonts w:ascii="Georgia" w:hAnsi="Georgia"/>
        </w:rPr>
        <w:t>ι</w:t>
      </w:r>
      <w:r w:rsidR="00497586">
        <w:rPr>
          <w:rFonts w:ascii="Georgia" w:hAnsi="Georgia"/>
        </w:rPr>
        <w:t xml:space="preserve"> του Υπουργείου Δικαιοσύνης για τον διορισμό της 8Κ</w:t>
      </w:r>
      <w:r w:rsidR="0048466E">
        <w:rPr>
          <w:rFonts w:ascii="Georgia" w:hAnsi="Georgia"/>
        </w:rPr>
        <w:t xml:space="preserve"> και για την </w:t>
      </w:r>
      <w:r>
        <w:rPr>
          <w:rFonts w:ascii="Georgia" w:hAnsi="Georgia"/>
        </w:rPr>
        <w:t xml:space="preserve">αντικατάστασης των υπαλλήλων της 1Κ που δεν αποδέχτηκαν τον διορισμό </w:t>
      </w:r>
      <w:r w:rsidR="00341B10">
        <w:rPr>
          <w:rFonts w:ascii="Georgia" w:hAnsi="Georgia"/>
        </w:rPr>
        <w:t>τους,</w:t>
      </w:r>
      <w:r>
        <w:rPr>
          <w:rFonts w:ascii="Georgia" w:hAnsi="Georgia"/>
        </w:rPr>
        <w:t xml:space="preserve"> προχώρησαν πολύ αργά και μόλις πρόσφατα έφτασαν </w:t>
      </w:r>
      <w:r w:rsidR="008F3A05">
        <w:rPr>
          <w:rFonts w:ascii="Georgia" w:hAnsi="Georgia"/>
        </w:rPr>
        <w:t xml:space="preserve"> </w:t>
      </w:r>
      <w:r>
        <w:rPr>
          <w:rFonts w:ascii="Georgia" w:hAnsi="Georgia"/>
        </w:rPr>
        <w:t>στο</w:t>
      </w:r>
      <w:r w:rsidR="008F3A05">
        <w:rPr>
          <w:rFonts w:ascii="Georgia" w:hAnsi="Georgia"/>
        </w:rPr>
        <w:t xml:space="preserve"> </w:t>
      </w:r>
      <w:r>
        <w:rPr>
          <w:rFonts w:ascii="Georgia" w:hAnsi="Georgia"/>
        </w:rPr>
        <w:t xml:space="preserve"> στάδιο </w:t>
      </w:r>
      <w:r w:rsidR="008F3A05">
        <w:rPr>
          <w:rFonts w:ascii="Georgia" w:hAnsi="Georgia"/>
        </w:rPr>
        <w:t xml:space="preserve"> </w:t>
      </w:r>
      <w:r>
        <w:rPr>
          <w:rFonts w:ascii="Georgia" w:hAnsi="Georgia"/>
        </w:rPr>
        <w:t xml:space="preserve">της </w:t>
      </w:r>
      <w:r w:rsidR="008F3A05">
        <w:rPr>
          <w:rFonts w:ascii="Georgia" w:hAnsi="Georgia"/>
        </w:rPr>
        <w:t xml:space="preserve"> </w:t>
      </w:r>
      <w:r>
        <w:rPr>
          <w:rFonts w:ascii="Georgia" w:hAnsi="Georgia"/>
        </w:rPr>
        <w:t xml:space="preserve">πρόσκλησής </w:t>
      </w:r>
      <w:r w:rsidR="008F3A05">
        <w:rPr>
          <w:rFonts w:ascii="Georgia" w:hAnsi="Georgia"/>
        </w:rPr>
        <w:t xml:space="preserve"> </w:t>
      </w:r>
      <w:r>
        <w:rPr>
          <w:rFonts w:ascii="Georgia" w:hAnsi="Georgia"/>
        </w:rPr>
        <w:t xml:space="preserve">τους. </w:t>
      </w:r>
      <w:r w:rsidR="008F3A05">
        <w:rPr>
          <w:rFonts w:ascii="Georgia" w:hAnsi="Georgia"/>
        </w:rPr>
        <w:t xml:space="preserve"> </w:t>
      </w:r>
      <w:r>
        <w:rPr>
          <w:rFonts w:ascii="Georgia" w:hAnsi="Georgia"/>
        </w:rPr>
        <w:t xml:space="preserve">Αναμένεται ο διορισμός </w:t>
      </w:r>
      <w:r w:rsidR="0048466E">
        <w:rPr>
          <w:rFonts w:ascii="Georgia" w:hAnsi="Georgia"/>
        </w:rPr>
        <w:t>τους να ξεκινήσει μέσα</w:t>
      </w:r>
      <w:r w:rsidR="00497586">
        <w:rPr>
          <w:rFonts w:ascii="Georgia" w:hAnsi="Georgia"/>
        </w:rPr>
        <w:t xml:space="preserve">         </w:t>
      </w:r>
      <w:r w:rsidR="0048466E">
        <w:rPr>
          <w:rFonts w:ascii="Georgia" w:hAnsi="Georgia"/>
        </w:rPr>
        <w:t xml:space="preserve"> στον </w:t>
      </w:r>
      <w:r w:rsidR="008F3A05">
        <w:rPr>
          <w:rFonts w:ascii="Georgia" w:hAnsi="Georgia"/>
        </w:rPr>
        <w:t xml:space="preserve"> </w:t>
      </w:r>
      <w:r w:rsidR="0048466E">
        <w:rPr>
          <w:rFonts w:ascii="Georgia" w:hAnsi="Georgia"/>
        </w:rPr>
        <w:t>τρέχοντα</w:t>
      </w:r>
      <w:r w:rsidR="008F3A05">
        <w:rPr>
          <w:rFonts w:ascii="Georgia" w:hAnsi="Georgia"/>
        </w:rPr>
        <w:t xml:space="preserve"> </w:t>
      </w:r>
      <w:r w:rsidR="00497586">
        <w:rPr>
          <w:rFonts w:ascii="Georgia" w:hAnsi="Georgia"/>
        </w:rPr>
        <w:t xml:space="preserve"> </w:t>
      </w:r>
      <w:r w:rsidR="0048466E">
        <w:rPr>
          <w:rFonts w:ascii="Georgia" w:hAnsi="Georgia"/>
        </w:rPr>
        <w:t>μήνα</w:t>
      </w:r>
      <w:r w:rsidR="00DD1F83">
        <w:rPr>
          <w:rFonts w:ascii="Georgia" w:hAnsi="Georgia"/>
        </w:rPr>
        <w:t>.</w:t>
      </w:r>
      <w:r w:rsidR="00500C0B">
        <w:rPr>
          <w:rFonts w:ascii="Georgia" w:hAnsi="Georgia"/>
        </w:rPr>
        <w:t xml:space="preserve"> </w:t>
      </w:r>
      <w:r w:rsidR="00497586">
        <w:rPr>
          <w:rFonts w:ascii="Georgia" w:hAnsi="Georgia"/>
        </w:rPr>
        <w:t xml:space="preserve"> </w:t>
      </w:r>
      <w:r w:rsidR="00500C0B">
        <w:rPr>
          <w:rFonts w:ascii="Georgia" w:hAnsi="Georgia"/>
        </w:rPr>
        <w:t>Παρόλα</w:t>
      </w:r>
      <w:r w:rsidR="008F3A05">
        <w:rPr>
          <w:rFonts w:ascii="Georgia" w:hAnsi="Georgia"/>
        </w:rPr>
        <w:t xml:space="preserve"> </w:t>
      </w:r>
      <w:r w:rsidR="00497586">
        <w:rPr>
          <w:rFonts w:ascii="Georgia" w:hAnsi="Georgia"/>
        </w:rPr>
        <w:t xml:space="preserve">  </w:t>
      </w:r>
      <w:r w:rsidR="008F3A05">
        <w:rPr>
          <w:rFonts w:ascii="Georgia" w:hAnsi="Georgia"/>
        </w:rPr>
        <w:t>αυτά</w:t>
      </w:r>
      <w:r w:rsidR="00497586">
        <w:rPr>
          <w:rFonts w:ascii="Georgia" w:hAnsi="Georgia"/>
        </w:rPr>
        <w:t xml:space="preserve">  </w:t>
      </w:r>
      <w:r w:rsidR="00500C0B">
        <w:rPr>
          <w:rFonts w:ascii="Georgia" w:hAnsi="Georgia"/>
        </w:rPr>
        <w:t>το</w:t>
      </w:r>
      <w:r w:rsidR="00497586">
        <w:rPr>
          <w:rFonts w:ascii="Georgia" w:hAnsi="Georgia"/>
        </w:rPr>
        <w:t xml:space="preserve">  </w:t>
      </w:r>
      <w:r w:rsidR="00500C0B">
        <w:rPr>
          <w:rFonts w:ascii="Georgia" w:hAnsi="Georgia"/>
        </w:rPr>
        <w:t>πρόβλημα</w:t>
      </w:r>
      <w:r w:rsidR="008F3A05">
        <w:rPr>
          <w:rFonts w:ascii="Georgia" w:hAnsi="Georgia"/>
        </w:rPr>
        <w:t xml:space="preserve"> </w:t>
      </w:r>
      <w:r w:rsidR="00497586">
        <w:rPr>
          <w:rFonts w:ascii="Georgia" w:hAnsi="Georgia"/>
        </w:rPr>
        <w:t xml:space="preserve">  </w:t>
      </w:r>
      <w:r w:rsidR="00500C0B">
        <w:rPr>
          <w:rFonts w:ascii="Georgia" w:hAnsi="Georgia"/>
        </w:rPr>
        <w:t>παραμένει</w:t>
      </w:r>
      <w:r w:rsidR="008F3A05">
        <w:rPr>
          <w:rFonts w:ascii="Georgia" w:hAnsi="Georgia"/>
        </w:rPr>
        <w:t xml:space="preserve"> </w:t>
      </w:r>
      <w:r w:rsidR="00497586">
        <w:rPr>
          <w:rFonts w:ascii="Georgia" w:hAnsi="Georgia"/>
        </w:rPr>
        <w:t xml:space="preserve">  </w:t>
      </w:r>
      <w:r w:rsidR="00500C0B">
        <w:rPr>
          <w:rFonts w:ascii="Georgia" w:hAnsi="Georgia"/>
        </w:rPr>
        <w:t>μεγάλο</w:t>
      </w:r>
      <w:r w:rsidR="00341B10">
        <w:rPr>
          <w:rFonts w:ascii="Georgia" w:hAnsi="Georgia"/>
        </w:rPr>
        <w:t>,</w:t>
      </w:r>
      <w:r w:rsidR="00500C0B">
        <w:rPr>
          <w:rFonts w:ascii="Georgia" w:hAnsi="Georgia"/>
        </w:rPr>
        <w:t xml:space="preserve"> </w:t>
      </w:r>
      <w:r w:rsidR="008F3A05">
        <w:rPr>
          <w:rFonts w:ascii="Georgia" w:hAnsi="Georgia"/>
        </w:rPr>
        <w:t xml:space="preserve"> αφού </w:t>
      </w:r>
      <w:r w:rsidR="00497586">
        <w:rPr>
          <w:rFonts w:ascii="Georgia" w:hAnsi="Georgia"/>
        </w:rPr>
        <w:t xml:space="preserve"> </w:t>
      </w:r>
      <w:r w:rsidR="00500C0B">
        <w:rPr>
          <w:rFonts w:ascii="Georgia" w:hAnsi="Georgia"/>
        </w:rPr>
        <w:t xml:space="preserve">στο </w:t>
      </w:r>
      <w:r w:rsidR="008F3A05">
        <w:rPr>
          <w:rFonts w:ascii="Georgia" w:hAnsi="Georgia"/>
        </w:rPr>
        <w:t xml:space="preserve"> </w:t>
      </w:r>
      <w:r w:rsidR="00500C0B">
        <w:rPr>
          <w:rFonts w:ascii="Georgia" w:hAnsi="Georgia"/>
        </w:rPr>
        <w:t xml:space="preserve">μεταξύ </w:t>
      </w:r>
    </w:p>
    <w:p w:rsidR="008F3A05" w:rsidRDefault="008F3A05" w:rsidP="00127DCB">
      <w:pPr>
        <w:spacing w:line="400" w:lineRule="exact"/>
        <w:ind w:left="-425" w:right="-499" w:firstLine="284"/>
        <w:jc w:val="both"/>
        <w:rPr>
          <w:rFonts w:ascii="Georgia" w:hAnsi="Georgia"/>
        </w:rPr>
      </w:pPr>
    </w:p>
    <w:p w:rsidR="008F3A05" w:rsidRPr="004B7BDC" w:rsidRDefault="008F3A05" w:rsidP="00127DCB">
      <w:pPr>
        <w:spacing w:line="400" w:lineRule="exact"/>
        <w:ind w:left="-425" w:right="-499" w:firstLine="284"/>
        <w:jc w:val="both"/>
        <w:rPr>
          <w:rFonts w:ascii="Georgia" w:hAnsi="Georgia"/>
          <w:sz w:val="20"/>
          <w:szCs w:val="20"/>
        </w:rPr>
      </w:pPr>
    </w:p>
    <w:p w:rsidR="00442F81" w:rsidRDefault="00500C0B" w:rsidP="008F3A05">
      <w:pPr>
        <w:spacing w:line="400" w:lineRule="exact"/>
        <w:ind w:left="-425" w:right="-499" w:hanging="1"/>
        <w:jc w:val="both"/>
        <w:rPr>
          <w:rFonts w:ascii="Georgia" w:hAnsi="Georgia"/>
        </w:rPr>
      </w:pPr>
      <w:r>
        <w:rPr>
          <w:rFonts w:ascii="Georgia" w:hAnsi="Georgia"/>
        </w:rPr>
        <w:t>αποχώρησαν με συνταξιοδότηση αρκετοί συνάδελφοι και το επόμενο διάστημα αναμένεται ο αριθμός αυτός να αυξηθεί δραματικά.</w:t>
      </w:r>
    </w:p>
    <w:p w:rsidR="00DD1F83" w:rsidRDefault="00DD1F83" w:rsidP="00127DCB">
      <w:pPr>
        <w:spacing w:line="400" w:lineRule="exact"/>
        <w:ind w:left="-425" w:right="-499" w:firstLine="284"/>
        <w:jc w:val="both"/>
        <w:rPr>
          <w:rFonts w:ascii="Georgia" w:hAnsi="Georgia"/>
        </w:rPr>
      </w:pPr>
      <w:r>
        <w:rPr>
          <w:rFonts w:ascii="Georgia" w:hAnsi="Georgia"/>
        </w:rPr>
        <w:t>Σε πολλές συναντήσεις με παράγοντες</w:t>
      </w:r>
      <w:r w:rsidR="00341B10">
        <w:rPr>
          <w:rFonts w:ascii="Georgia" w:hAnsi="Georgia"/>
        </w:rPr>
        <w:t>,</w:t>
      </w:r>
      <w:r>
        <w:rPr>
          <w:rFonts w:ascii="Georgia" w:hAnsi="Georgia"/>
        </w:rPr>
        <w:t xml:space="preserve"> του Υπουργείου Δικαιοσύνης αλλά και τον ίδιο τον Υπουργό</w:t>
      </w:r>
      <w:r w:rsidR="0048466E">
        <w:rPr>
          <w:rFonts w:ascii="Georgia" w:hAnsi="Georgia"/>
        </w:rPr>
        <w:t>,</w:t>
      </w:r>
      <w:r>
        <w:rPr>
          <w:rFonts w:ascii="Georgia" w:hAnsi="Georgia"/>
        </w:rPr>
        <w:t xml:space="preserve"> με την συνδρομή της ΟΔΥΕ</w:t>
      </w:r>
      <w:r w:rsidR="00AF1C36">
        <w:rPr>
          <w:rFonts w:ascii="Georgia" w:hAnsi="Georgia"/>
        </w:rPr>
        <w:t xml:space="preserve"> αλλά και των Προϊσταμένων Διεύθυνσης του Πρωτοδικείου και του Εφετείου</w:t>
      </w:r>
      <w:r w:rsidR="00590444">
        <w:rPr>
          <w:rFonts w:ascii="Georgia" w:hAnsi="Georgia"/>
        </w:rPr>
        <w:t xml:space="preserve"> Αθηνών</w:t>
      </w:r>
      <w:r w:rsidR="0048466E">
        <w:rPr>
          <w:rFonts w:ascii="Georgia" w:hAnsi="Georgia"/>
        </w:rPr>
        <w:t>,</w:t>
      </w:r>
      <w:r>
        <w:rPr>
          <w:rFonts w:ascii="Georgia" w:hAnsi="Georgia"/>
        </w:rPr>
        <w:t xml:space="preserve"> </w:t>
      </w:r>
      <w:r w:rsidRPr="00742263">
        <w:rPr>
          <w:rFonts w:ascii="Georgia" w:hAnsi="Georgia"/>
        </w:rPr>
        <w:t>επιχειρηματολογήσαμε</w:t>
      </w:r>
      <w:r>
        <w:rPr>
          <w:rFonts w:ascii="Georgia" w:hAnsi="Georgia"/>
        </w:rPr>
        <w:t xml:space="preserve"> με συγκεκριμένα</w:t>
      </w:r>
      <w:r w:rsidR="00AF1C36">
        <w:rPr>
          <w:rFonts w:ascii="Georgia" w:hAnsi="Georgia"/>
        </w:rPr>
        <w:t xml:space="preserve"> και αναλυτικά</w:t>
      </w:r>
      <w:r>
        <w:rPr>
          <w:rFonts w:ascii="Georgia" w:hAnsi="Georgia"/>
        </w:rPr>
        <w:t xml:space="preserve"> στοιχεία για την αναγκαιότητα και την αξιοπιστία της τήρησης των πρακτικών των συνεδριάσεων και στα Ποινικά Δικαστήρια με μαγνητοφώνηση.</w:t>
      </w:r>
    </w:p>
    <w:p w:rsidR="00442F81" w:rsidRPr="00742263" w:rsidRDefault="00DD1F83" w:rsidP="00127DCB">
      <w:pPr>
        <w:spacing w:line="400" w:lineRule="exact"/>
        <w:ind w:left="-425" w:right="-499" w:firstLine="284"/>
        <w:jc w:val="both"/>
        <w:rPr>
          <w:rFonts w:ascii="Georgia" w:hAnsi="Georgia"/>
        </w:rPr>
      </w:pPr>
      <w:r>
        <w:rPr>
          <w:rFonts w:ascii="Georgia" w:hAnsi="Georgia"/>
        </w:rPr>
        <w:t xml:space="preserve">Το αίτημά μας έγινε δεκτό και τους τελευταίους μήνες ξεκίνησε η εφαρμογή </w:t>
      </w:r>
      <w:r w:rsidRPr="00742263">
        <w:rPr>
          <w:rFonts w:ascii="Georgia" w:hAnsi="Georgia"/>
        </w:rPr>
        <w:t>της μαγνητοφώνησης και απομαγνητοφώνησης των πρακτικών</w:t>
      </w:r>
      <w:r>
        <w:rPr>
          <w:rFonts w:ascii="Georgia" w:hAnsi="Georgia"/>
        </w:rPr>
        <w:t xml:space="preserve"> και στα Ποινικά Δικαστήρια</w:t>
      </w:r>
      <w:r w:rsidR="00341B10">
        <w:rPr>
          <w:rFonts w:ascii="Georgia" w:hAnsi="Georgia"/>
        </w:rPr>
        <w:t>,</w:t>
      </w:r>
      <w:r>
        <w:rPr>
          <w:rFonts w:ascii="Georgia" w:hAnsi="Georgia"/>
        </w:rPr>
        <w:t xml:space="preserve"> κάτι που έγινε δεκτό με ικανοποίηση από τους συναδέλφους.</w:t>
      </w:r>
    </w:p>
    <w:p w:rsidR="0023671C" w:rsidRDefault="006A75D2" w:rsidP="00127DCB">
      <w:pPr>
        <w:spacing w:line="400" w:lineRule="exact"/>
        <w:ind w:left="-425" w:right="-499" w:firstLine="284"/>
        <w:jc w:val="both"/>
        <w:rPr>
          <w:rFonts w:ascii="Georgia" w:hAnsi="Georgia"/>
        </w:rPr>
      </w:pPr>
      <w:r w:rsidRPr="00742263">
        <w:rPr>
          <w:rFonts w:ascii="Georgia" w:hAnsi="Georgia"/>
        </w:rPr>
        <w:t>Στις περιπτώσεις που διαπιστώσαμε αυθαιρεσίες</w:t>
      </w:r>
      <w:r w:rsidR="001D4A86">
        <w:rPr>
          <w:rFonts w:ascii="Georgia" w:hAnsi="Georgia"/>
        </w:rPr>
        <w:t>, πρακτικές και συμπεριφορές που προσβάλουν και μειώνουν τους  συναδέλφους</w:t>
      </w:r>
      <w:r w:rsidR="00500C0B">
        <w:rPr>
          <w:rFonts w:ascii="Georgia" w:hAnsi="Georgia"/>
        </w:rPr>
        <w:t>,</w:t>
      </w:r>
      <w:r w:rsidR="001A5EC4" w:rsidRPr="00742263">
        <w:rPr>
          <w:rFonts w:ascii="Georgia" w:hAnsi="Georgia"/>
        </w:rPr>
        <w:t xml:space="preserve"> προχωρήσαμε σε καταγγελίε</w:t>
      </w:r>
      <w:r w:rsidRPr="00742263">
        <w:rPr>
          <w:rFonts w:ascii="Georgia" w:hAnsi="Georgia"/>
        </w:rPr>
        <w:t>ς</w:t>
      </w:r>
      <w:r w:rsidR="001D4A86">
        <w:rPr>
          <w:rFonts w:ascii="Georgia" w:hAnsi="Georgia"/>
        </w:rPr>
        <w:t xml:space="preserve"> και κοινοποιήσεις των θεμάτων σε όλους τους αρμόδιους (Άρειο Πάγο, Υπουργό κλπ). Για τον ίδιο λόγο εκδώσαμε</w:t>
      </w:r>
      <w:r w:rsidR="00497586">
        <w:rPr>
          <w:rFonts w:ascii="Georgia" w:hAnsi="Georgia"/>
        </w:rPr>
        <w:t xml:space="preserve"> σχετικές</w:t>
      </w:r>
      <w:r w:rsidR="001D4A86">
        <w:rPr>
          <w:rFonts w:ascii="Georgia" w:hAnsi="Georgia"/>
        </w:rPr>
        <w:t xml:space="preserve"> ανακοινώσεις και δελτία τύπου. </w:t>
      </w:r>
    </w:p>
    <w:p w:rsidR="0023671C" w:rsidRDefault="001D4A86" w:rsidP="00127DCB">
      <w:pPr>
        <w:spacing w:line="400" w:lineRule="exact"/>
        <w:ind w:left="-425" w:right="-499" w:firstLine="284"/>
        <w:jc w:val="both"/>
        <w:rPr>
          <w:rFonts w:ascii="Georgia" w:hAnsi="Georgia"/>
        </w:rPr>
      </w:pPr>
      <w:r>
        <w:rPr>
          <w:rFonts w:ascii="Georgia" w:hAnsi="Georgia"/>
        </w:rPr>
        <w:t>Σταθήκαμε απέναντι στι</w:t>
      </w:r>
      <w:r w:rsidR="00907C5B">
        <w:rPr>
          <w:rFonts w:ascii="Georgia" w:hAnsi="Georgia"/>
        </w:rPr>
        <w:t>ς προσβολές και τις προκλήσεις</w:t>
      </w:r>
      <w:r>
        <w:rPr>
          <w:rFonts w:ascii="Georgia" w:hAnsi="Georgia"/>
        </w:rPr>
        <w:t xml:space="preserve"> του προέδρου του Δικηγορικού Συλλόγου Αθηνών</w:t>
      </w:r>
      <w:r w:rsidR="00341B10">
        <w:rPr>
          <w:rFonts w:ascii="Georgia" w:hAnsi="Georgia"/>
        </w:rPr>
        <w:t>,</w:t>
      </w:r>
      <w:r w:rsidR="0023671C">
        <w:rPr>
          <w:rFonts w:ascii="Georgia" w:hAnsi="Georgia"/>
        </w:rPr>
        <w:t xml:space="preserve"> απαντώντας δημόσια και καταρρίπτοντας τις άδικες και ανυπόστατες κατηγορίες του για τους Δικαστικούς Υπαλλήλους.</w:t>
      </w:r>
    </w:p>
    <w:p w:rsidR="0023671C" w:rsidRDefault="00497586" w:rsidP="00127DCB">
      <w:pPr>
        <w:spacing w:line="400" w:lineRule="exact"/>
        <w:ind w:left="-425" w:right="-499" w:firstLine="284"/>
        <w:jc w:val="both"/>
        <w:rPr>
          <w:rFonts w:ascii="Georgia" w:hAnsi="Georgia"/>
        </w:rPr>
      </w:pPr>
      <w:r>
        <w:rPr>
          <w:rFonts w:ascii="Georgia" w:hAnsi="Georgia"/>
        </w:rPr>
        <w:t>Καταγγείλα</w:t>
      </w:r>
      <w:r w:rsidR="0023671C">
        <w:rPr>
          <w:rFonts w:ascii="Georgia" w:hAnsi="Georgia"/>
        </w:rPr>
        <w:t>με ακόμα και</w:t>
      </w:r>
      <w:r w:rsidR="008F3A05">
        <w:rPr>
          <w:rFonts w:ascii="Georgia" w:hAnsi="Georgia"/>
        </w:rPr>
        <w:t xml:space="preserve"> συνάδελφο</w:t>
      </w:r>
      <w:r w:rsidR="00341B10">
        <w:rPr>
          <w:rFonts w:ascii="Georgia" w:hAnsi="Georgia"/>
        </w:rPr>
        <w:t>,</w:t>
      </w:r>
      <w:r w:rsidR="008F3A05">
        <w:rPr>
          <w:rFonts w:ascii="Georgia" w:hAnsi="Georgia"/>
        </w:rPr>
        <w:t xml:space="preserve"> Προϊστάμενο Τμή</w:t>
      </w:r>
      <w:r w:rsidR="00094C13">
        <w:rPr>
          <w:rFonts w:ascii="Georgia" w:hAnsi="Georgia"/>
        </w:rPr>
        <w:t>ματος του</w:t>
      </w:r>
      <w:r w:rsidR="008F3A05">
        <w:rPr>
          <w:rFonts w:ascii="Georgia" w:hAnsi="Georgia"/>
        </w:rPr>
        <w:t xml:space="preserve"> </w:t>
      </w:r>
      <w:r w:rsidR="0023671C">
        <w:rPr>
          <w:rFonts w:ascii="Georgia" w:hAnsi="Georgia"/>
        </w:rPr>
        <w:t>Πρωτοδικείου Αθηνών</w:t>
      </w:r>
      <w:r w:rsidR="00341B10">
        <w:rPr>
          <w:rFonts w:ascii="Georgia" w:hAnsi="Georgia"/>
        </w:rPr>
        <w:t>,</w:t>
      </w:r>
      <w:r w:rsidR="0023671C">
        <w:rPr>
          <w:rFonts w:ascii="Georgia" w:hAnsi="Georgia"/>
        </w:rPr>
        <w:t xml:space="preserve"> για τον τρόπο που αντιμετώ</w:t>
      </w:r>
      <w:r w:rsidR="008F3A05">
        <w:rPr>
          <w:rFonts w:ascii="Georgia" w:hAnsi="Georgia"/>
        </w:rPr>
        <w:t xml:space="preserve">πισε του υπαλλήλους του τμήματος που </w:t>
      </w:r>
      <w:r w:rsidR="00B07E6D">
        <w:rPr>
          <w:rFonts w:ascii="Georgia" w:hAnsi="Georgia"/>
        </w:rPr>
        <w:t>προΐσταται</w:t>
      </w:r>
      <w:r w:rsidR="00341B10">
        <w:rPr>
          <w:rFonts w:ascii="Georgia" w:hAnsi="Georgia"/>
        </w:rPr>
        <w:t>,</w:t>
      </w:r>
      <w:r w:rsidR="0023671C">
        <w:rPr>
          <w:rFonts w:ascii="Georgia" w:hAnsi="Georgia"/>
        </w:rPr>
        <w:t xml:space="preserve"> το χρονικό διάστημα της αναστολής των εργασιών στα δικαστήρια</w:t>
      </w:r>
      <w:r w:rsidR="00341B10">
        <w:rPr>
          <w:rFonts w:ascii="Georgia" w:hAnsi="Georgia"/>
        </w:rPr>
        <w:t>,</w:t>
      </w:r>
      <w:r w:rsidR="0023671C">
        <w:rPr>
          <w:rFonts w:ascii="Georgia" w:hAnsi="Georgia"/>
        </w:rPr>
        <w:t xml:space="preserve"> λόγω της πανδημίας.</w:t>
      </w:r>
    </w:p>
    <w:p w:rsidR="0023671C" w:rsidRDefault="0023671C" w:rsidP="00127DCB">
      <w:pPr>
        <w:spacing w:line="400" w:lineRule="exact"/>
        <w:ind w:left="-425" w:right="-499" w:firstLine="284"/>
        <w:jc w:val="both"/>
        <w:rPr>
          <w:rFonts w:ascii="Georgia" w:hAnsi="Georgia"/>
        </w:rPr>
      </w:pPr>
      <w:r w:rsidRPr="00742263">
        <w:rPr>
          <w:rFonts w:ascii="Georgia" w:hAnsi="Georgia"/>
        </w:rPr>
        <w:t>Υπερασπιστήκαμε το ωράριο στις έδρες, στο Εφετείο και στο Πρωτοδικείο Αθηνών</w:t>
      </w:r>
      <w:r w:rsidR="00341B10">
        <w:rPr>
          <w:rFonts w:ascii="Georgia" w:hAnsi="Georgia"/>
        </w:rPr>
        <w:t>,</w:t>
      </w:r>
      <w:r w:rsidRPr="00742263">
        <w:rPr>
          <w:rFonts w:ascii="Georgia" w:hAnsi="Georgia"/>
        </w:rPr>
        <w:t xml:space="preserve"> με παραστάσεις στις Διοικήσεις και με φυσική παρουσία των μελών του Δ.Σ</w:t>
      </w:r>
      <w:r w:rsidR="00840DA8">
        <w:rPr>
          <w:rFonts w:ascii="Georgia" w:hAnsi="Georgia"/>
        </w:rPr>
        <w:t xml:space="preserve">. στα ακροατήρια που δημιουργήθηκαν προβλήματα. </w:t>
      </w:r>
    </w:p>
    <w:p w:rsidR="0023671C" w:rsidRPr="00742263" w:rsidRDefault="0023671C" w:rsidP="00127DCB">
      <w:pPr>
        <w:spacing w:line="400" w:lineRule="exact"/>
        <w:ind w:left="-425" w:right="-499" w:firstLine="284"/>
        <w:jc w:val="both"/>
        <w:rPr>
          <w:rFonts w:ascii="Georgia" w:hAnsi="Georgia"/>
        </w:rPr>
      </w:pPr>
      <w:r>
        <w:rPr>
          <w:rFonts w:ascii="Georgia" w:hAnsi="Georgia"/>
        </w:rPr>
        <w:t>Σταθήκαμε στο πλευρό των συναδέλφων που άδικα διώχτηκαν</w:t>
      </w:r>
      <w:r w:rsidR="00907C5B">
        <w:rPr>
          <w:rFonts w:ascii="Georgia" w:hAnsi="Georgia"/>
        </w:rPr>
        <w:t>. Στηρίξαμε</w:t>
      </w:r>
      <w:r>
        <w:rPr>
          <w:rFonts w:ascii="Georgia" w:hAnsi="Georgia"/>
        </w:rPr>
        <w:t xml:space="preserve"> με μαρτυρικές καταθέσεις των μελών του Δ.Σ. του ΣΔΥΑ</w:t>
      </w:r>
      <w:r w:rsidR="00341B10">
        <w:rPr>
          <w:rFonts w:ascii="Georgia" w:hAnsi="Georgia"/>
        </w:rPr>
        <w:t>,</w:t>
      </w:r>
      <w:r>
        <w:rPr>
          <w:rFonts w:ascii="Georgia" w:hAnsi="Georgia"/>
        </w:rPr>
        <w:t xml:space="preserve"> αλλά και</w:t>
      </w:r>
      <w:r w:rsidR="00907C5B">
        <w:rPr>
          <w:rFonts w:ascii="Georgia" w:hAnsi="Georgia"/>
        </w:rPr>
        <w:t xml:space="preserve">  οικονομικά</w:t>
      </w:r>
      <w:r>
        <w:rPr>
          <w:rFonts w:ascii="Georgia" w:hAnsi="Georgia"/>
        </w:rPr>
        <w:t xml:space="preserve"> για τον διορισμό δικηγόρων</w:t>
      </w:r>
      <w:r w:rsidR="00341B10">
        <w:rPr>
          <w:rFonts w:ascii="Georgia" w:hAnsi="Georgia"/>
        </w:rPr>
        <w:t>,</w:t>
      </w:r>
      <w:r>
        <w:rPr>
          <w:rFonts w:ascii="Georgia" w:hAnsi="Georgia"/>
        </w:rPr>
        <w:t xml:space="preserve"> όπου χρειάστηκε.</w:t>
      </w:r>
    </w:p>
    <w:p w:rsidR="00B57314" w:rsidRPr="00742263" w:rsidRDefault="00B57314" w:rsidP="00127DCB">
      <w:pPr>
        <w:spacing w:line="400" w:lineRule="exact"/>
        <w:ind w:left="-425" w:right="-499" w:firstLine="284"/>
        <w:jc w:val="both"/>
        <w:rPr>
          <w:rFonts w:ascii="Georgia" w:hAnsi="Georgia"/>
        </w:rPr>
      </w:pPr>
      <w:r w:rsidRPr="00742263">
        <w:rPr>
          <w:rFonts w:ascii="Georgia" w:hAnsi="Georgia"/>
        </w:rPr>
        <w:t>Διαχειριστήκαμε με απόλυτη διαφάνεια και σεβασμό τις εισφορές των συναδέλφων</w:t>
      </w:r>
      <w:r w:rsidR="00840DA8">
        <w:rPr>
          <w:rFonts w:ascii="Georgia" w:hAnsi="Georgia"/>
        </w:rPr>
        <w:t>. Μέρος των εισφορών διατέθηκε</w:t>
      </w:r>
      <w:r w:rsidRPr="00742263">
        <w:rPr>
          <w:rFonts w:ascii="Georgia" w:hAnsi="Georgia"/>
        </w:rPr>
        <w:t xml:space="preserve"> για την οικονομική ενίσχυση πολύ σοβαρών προβλημάτων υγείας των συναδέλφων και των οικογενειών </w:t>
      </w:r>
      <w:r w:rsidR="00840DA8">
        <w:rPr>
          <w:rFonts w:ascii="Georgia" w:hAnsi="Georgia"/>
        </w:rPr>
        <w:t>τους. Στην αρχή της θητείας</w:t>
      </w:r>
      <w:r w:rsidR="00341B10">
        <w:rPr>
          <w:rFonts w:ascii="Georgia" w:hAnsi="Georgia"/>
        </w:rPr>
        <w:t>,</w:t>
      </w:r>
      <w:r w:rsidR="00840DA8">
        <w:rPr>
          <w:rFonts w:ascii="Georgia" w:hAnsi="Georgia"/>
        </w:rPr>
        <w:t xml:space="preserve"> διοργανώσαμε Πολιτιστικές εκδηλώσεις (παιδικές γιορτές, επιχορηγούμενες θεατρικές παραστάσεις κ.λπ.)</w:t>
      </w:r>
      <w:r>
        <w:rPr>
          <w:rFonts w:ascii="Georgia" w:hAnsi="Georgia"/>
        </w:rPr>
        <w:t>. Λόγω της πανδημίας</w:t>
      </w:r>
      <w:r w:rsidR="00341B10">
        <w:rPr>
          <w:rFonts w:ascii="Georgia" w:hAnsi="Georgia"/>
        </w:rPr>
        <w:t>,</w:t>
      </w:r>
      <w:r>
        <w:rPr>
          <w:rFonts w:ascii="Georgia" w:hAnsi="Georgia"/>
        </w:rPr>
        <w:t xml:space="preserve"> ένα σημαντικό ποσό διατέθηκε για την αγορά προστατευτικών μασκών που διανεμήθηκαν και διανέμονται και αυτές τις μέρες σε όλους τους </w:t>
      </w:r>
      <w:r w:rsidR="00AF1C36">
        <w:rPr>
          <w:rFonts w:ascii="Georgia" w:hAnsi="Georgia"/>
        </w:rPr>
        <w:t>συναδέλφους</w:t>
      </w:r>
      <w:r w:rsidR="00CD3DC1">
        <w:rPr>
          <w:rFonts w:ascii="Georgia" w:hAnsi="Georgia"/>
        </w:rPr>
        <w:t xml:space="preserve">. Αναγκαστήκαμε </w:t>
      </w:r>
      <w:r w:rsidR="00AF1C36">
        <w:rPr>
          <w:rFonts w:ascii="Georgia" w:hAnsi="Georgia"/>
        </w:rPr>
        <w:t>να καλύψουμε</w:t>
      </w:r>
      <w:r w:rsidR="00CD3DC1">
        <w:rPr>
          <w:rFonts w:ascii="Georgia" w:hAnsi="Georgia"/>
        </w:rPr>
        <w:t xml:space="preserve"> στοιχειώδεις</w:t>
      </w:r>
      <w:r w:rsidR="00AF1C36">
        <w:rPr>
          <w:rFonts w:ascii="Georgia" w:hAnsi="Georgia"/>
        </w:rPr>
        <w:t xml:space="preserve"> ανάγκες</w:t>
      </w:r>
      <w:r w:rsidR="00CD3DC1">
        <w:rPr>
          <w:rFonts w:ascii="Georgia" w:hAnsi="Georgia"/>
        </w:rPr>
        <w:t xml:space="preserve"> των εργαζομένων</w:t>
      </w:r>
      <w:r w:rsidR="00341B10">
        <w:rPr>
          <w:rFonts w:ascii="Georgia" w:hAnsi="Georgia"/>
        </w:rPr>
        <w:t>,</w:t>
      </w:r>
      <w:r w:rsidR="00CD3DC1">
        <w:rPr>
          <w:rFonts w:ascii="Georgia" w:hAnsi="Georgia"/>
        </w:rPr>
        <w:t xml:space="preserve"> που</w:t>
      </w:r>
      <w:r w:rsidR="00AF1C36">
        <w:rPr>
          <w:rFonts w:ascii="Georgia" w:hAnsi="Georgia"/>
        </w:rPr>
        <w:t xml:space="preserve"> είχε υποχρέωση να κα</w:t>
      </w:r>
      <w:r w:rsidR="00CD3DC1">
        <w:rPr>
          <w:rFonts w:ascii="Georgia" w:hAnsi="Georgia"/>
        </w:rPr>
        <w:t>λύψει το Υπουργείο Δικαιοσύνης και δεν το έκανε.</w:t>
      </w:r>
    </w:p>
    <w:p w:rsidR="0049497A" w:rsidRDefault="00B57314" w:rsidP="00127DCB">
      <w:pPr>
        <w:spacing w:line="400" w:lineRule="exact"/>
        <w:ind w:left="-425" w:right="-499" w:firstLine="284"/>
        <w:jc w:val="both"/>
        <w:rPr>
          <w:rFonts w:ascii="Georgia" w:hAnsi="Georgia"/>
        </w:rPr>
      </w:pPr>
      <w:r w:rsidRPr="00742263">
        <w:rPr>
          <w:rFonts w:ascii="Georgia" w:hAnsi="Georgia"/>
        </w:rPr>
        <w:t xml:space="preserve">Αναδείξαμε την ιστοσελίδα </w:t>
      </w:r>
      <w:r w:rsidR="0049497A">
        <w:rPr>
          <w:rFonts w:ascii="Georgia" w:hAnsi="Georgia"/>
        </w:rPr>
        <w:t xml:space="preserve">μας </w:t>
      </w:r>
      <w:r w:rsidRPr="00742263">
        <w:rPr>
          <w:rFonts w:ascii="Georgia" w:hAnsi="Georgia"/>
        </w:rPr>
        <w:t xml:space="preserve">σε εργαλείο άμεσης ενημέρωσης για όλα τα θέματα του Συλλόγου, σε συνδυασμό με τα </w:t>
      </w:r>
      <w:r w:rsidRPr="0049497A">
        <w:rPr>
          <w:rFonts w:ascii="Georgia" w:hAnsi="Georgia"/>
        </w:rPr>
        <w:t>sms</w:t>
      </w:r>
      <w:r w:rsidR="0049497A">
        <w:rPr>
          <w:rFonts w:ascii="Georgia" w:hAnsi="Georgia"/>
        </w:rPr>
        <w:t xml:space="preserve">. </w:t>
      </w:r>
      <w:r w:rsidR="00AF1C36">
        <w:rPr>
          <w:rFonts w:ascii="Georgia" w:hAnsi="Georgia"/>
        </w:rPr>
        <w:t>Όλες οι</w:t>
      </w:r>
      <w:r w:rsidR="0049497A" w:rsidRPr="00742263">
        <w:rPr>
          <w:rFonts w:ascii="Georgia" w:hAnsi="Georgia"/>
        </w:rPr>
        <w:t xml:space="preserve"> δρα</w:t>
      </w:r>
      <w:r w:rsidR="00341B10">
        <w:rPr>
          <w:rFonts w:ascii="Georgia" w:hAnsi="Georgia"/>
        </w:rPr>
        <w:t xml:space="preserve">στηριότητες του Συλλόγου μας </w:t>
      </w:r>
      <w:r w:rsidR="0049497A" w:rsidRPr="00742263">
        <w:rPr>
          <w:rFonts w:ascii="Georgia" w:hAnsi="Georgia"/>
        </w:rPr>
        <w:t xml:space="preserve"> για ολόκληρη την τριετία είναι</w:t>
      </w:r>
      <w:r w:rsidR="0049497A">
        <w:rPr>
          <w:rFonts w:ascii="Georgia" w:hAnsi="Georgia"/>
        </w:rPr>
        <w:t xml:space="preserve"> αποτυπωμένες σε ξεχωριστές αναρτήσεις</w:t>
      </w:r>
      <w:r w:rsidR="0049497A" w:rsidRPr="00742263">
        <w:rPr>
          <w:rFonts w:ascii="Georgia" w:hAnsi="Georgia"/>
        </w:rPr>
        <w:t xml:space="preserve"> και μπορείτε να τις δείτε αναλυτικά στο</w:t>
      </w:r>
      <w:r w:rsidR="0049497A">
        <w:rPr>
          <w:rFonts w:ascii="Georgia" w:hAnsi="Georgia"/>
        </w:rPr>
        <w:t xml:space="preserve"> </w:t>
      </w:r>
      <w:hyperlink r:id="rId7" w:history="1">
        <w:r w:rsidR="00B07E6D" w:rsidRPr="00F71495">
          <w:rPr>
            <w:rStyle w:val="-"/>
            <w:rFonts w:ascii="Georgia" w:hAnsi="Georgia"/>
            <w:lang w:val="en-US"/>
          </w:rPr>
          <w:t>www</w:t>
        </w:r>
        <w:r w:rsidR="00B07E6D" w:rsidRPr="00F71495">
          <w:rPr>
            <w:rStyle w:val="-"/>
            <w:rFonts w:ascii="Georgia" w:hAnsi="Georgia"/>
          </w:rPr>
          <w:t>.</w:t>
        </w:r>
        <w:r w:rsidR="00B07E6D" w:rsidRPr="00F71495">
          <w:rPr>
            <w:rStyle w:val="-"/>
            <w:rFonts w:ascii="Georgia" w:hAnsi="Georgia"/>
            <w:lang w:val="en-US"/>
          </w:rPr>
          <w:t>sdya</w:t>
        </w:r>
        <w:r w:rsidR="00B07E6D" w:rsidRPr="00F71495">
          <w:rPr>
            <w:rStyle w:val="-"/>
            <w:rFonts w:ascii="Georgia" w:hAnsi="Georgia"/>
          </w:rPr>
          <w:t>.</w:t>
        </w:r>
        <w:r w:rsidR="00B07E6D" w:rsidRPr="00F71495">
          <w:rPr>
            <w:rStyle w:val="-"/>
            <w:rFonts w:ascii="Georgia" w:hAnsi="Georgia"/>
            <w:lang w:val="en-US"/>
          </w:rPr>
          <w:t>gr</w:t>
        </w:r>
      </w:hyperlink>
      <w:r w:rsidR="00B07E6D" w:rsidRPr="00B07E6D">
        <w:rPr>
          <w:rFonts w:ascii="Georgia" w:hAnsi="Georgia"/>
        </w:rPr>
        <w:t xml:space="preserve"> .</w:t>
      </w:r>
    </w:p>
    <w:p w:rsidR="008F3A05" w:rsidRPr="00094C13" w:rsidRDefault="008F3A05" w:rsidP="00127DCB">
      <w:pPr>
        <w:spacing w:line="400" w:lineRule="exact"/>
        <w:ind w:left="-425" w:right="-499" w:firstLine="284"/>
        <w:jc w:val="both"/>
        <w:rPr>
          <w:rFonts w:ascii="Georgia" w:hAnsi="Georgia"/>
          <w:sz w:val="8"/>
          <w:szCs w:val="8"/>
        </w:rPr>
      </w:pPr>
    </w:p>
    <w:p w:rsidR="00FD3CDD" w:rsidRPr="004A61FC" w:rsidRDefault="0049497A" w:rsidP="00127DCB">
      <w:pPr>
        <w:spacing w:line="400" w:lineRule="exact"/>
        <w:ind w:left="-425" w:right="-499" w:firstLine="284"/>
        <w:jc w:val="both"/>
        <w:rPr>
          <w:rFonts w:ascii="Georgia" w:hAnsi="Georgia"/>
          <w:b/>
          <w:sz w:val="22"/>
          <w:szCs w:val="22"/>
        </w:rPr>
      </w:pPr>
      <w:r>
        <w:rPr>
          <w:rFonts w:ascii="Georgia" w:hAnsi="Georgia"/>
        </w:rPr>
        <w:t>Οι εργαζόμενοι ζούμε σε μια δύσκολη εποχή</w:t>
      </w:r>
      <w:r w:rsidR="00710912">
        <w:rPr>
          <w:rFonts w:ascii="Georgia" w:hAnsi="Georgia"/>
        </w:rPr>
        <w:t>,</w:t>
      </w:r>
      <w:r>
        <w:rPr>
          <w:rFonts w:ascii="Georgia" w:hAnsi="Georgia"/>
        </w:rPr>
        <w:t xml:space="preserve"> που έγινε ακόμα χειρότερη με την πανδημία</w:t>
      </w:r>
      <w:r w:rsidR="00710912">
        <w:rPr>
          <w:rFonts w:ascii="Georgia" w:hAnsi="Georgia"/>
        </w:rPr>
        <w:t>,</w:t>
      </w:r>
      <w:r>
        <w:rPr>
          <w:rFonts w:ascii="Georgia" w:hAnsi="Georgia"/>
        </w:rPr>
        <w:t xml:space="preserve"> και έχουμε την ανάγκη από κάπου να κρατηθούμε.</w:t>
      </w:r>
      <w:r w:rsidR="00590444">
        <w:rPr>
          <w:rFonts w:ascii="Georgia" w:hAnsi="Georgia"/>
        </w:rPr>
        <w:t xml:space="preserve"> </w:t>
      </w:r>
      <w:r w:rsidRPr="004A61FC">
        <w:rPr>
          <w:rFonts w:ascii="Georgia" w:hAnsi="Georgia"/>
          <w:b/>
          <w:sz w:val="22"/>
          <w:szCs w:val="22"/>
        </w:rPr>
        <w:t>Ο Σύλλογός μας</w:t>
      </w:r>
      <w:r w:rsidR="00CD3DC1" w:rsidRPr="004A61FC">
        <w:rPr>
          <w:rFonts w:ascii="Georgia" w:hAnsi="Georgia"/>
          <w:b/>
          <w:sz w:val="22"/>
          <w:szCs w:val="22"/>
        </w:rPr>
        <w:t xml:space="preserve"> και</w:t>
      </w:r>
      <w:r w:rsidR="00710912">
        <w:rPr>
          <w:rFonts w:ascii="Georgia" w:hAnsi="Georgia"/>
          <w:b/>
          <w:sz w:val="22"/>
          <w:szCs w:val="22"/>
        </w:rPr>
        <w:t xml:space="preserve"> η</w:t>
      </w:r>
      <w:r w:rsidR="00CD3DC1" w:rsidRPr="004A61FC">
        <w:rPr>
          <w:rFonts w:ascii="Georgia" w:hAnsi="Georgia"/>
          <w:b/>
          <w:sz w:val="22"/>
          <w:szCs w:val="22"/>
        </w:rPr>
        <w:t xml:space="preserve"> Ομοσπονδία Δικαστικών Υπαλλήλων Ελλάδος (ΟΔΥΕ)</w:t>
      </w:r>
      <w:r w:rsidR="00710912">
        <w:rPr>
          <w:rFonts w:ascii="Georgia" w:hAnsi="Georgia"/>
          <w:b/>
          <w:sz w:val="22"/>
          <w:szCs w:val="22"/>
        </w:rPr>
        <w:t>,</w:t>
      </w:r>
      <w:r w:rsidR="00CD3DC1" w:rsidRPr="004A61FC">
        <w:rPr>
          <w:rFonts w:ascii="Georgia" w:hAnsi="Georgia"/>
          <w:b/>
          <w:sz w:val="22"/>
          <w:szCs w:val="22"/>
        </w:rPr>
        <w:t xml:space="preserve"> ως θεσμικά όργανα που εκπροσωπούν</w:t>
      </w:r>
      <w:r w:rsidR="00FD3CDD" w:rsidRPr="004A61FC">
        <w:rPr>
          <w:rFonts w:ascii="Georgia" w:hAnsi="Georgia"/>
          <w:b/>
          <w:sz w:val="22"/>
          <w:szCs w:val="22"/>
        </w:rPr>
        <w:t xml:space="preserve"> τους εργαζομένους</w:t>
      </w:r>
      <w:r w:rsidR="00710912">
        <w:rPr>
          <w:rFonts w:ascii="Georgia" w:hAnsi="Georgia"/>
          <w:b/>
          <w:sz w:val="22"/>
          <w:szCs w:val="22"/>
        </w:rPr>
        <w:t>,</w:t>
      </w:r>
      <w:r w:rsidR="00CD3DC1" w:rsidRPr="004A61FC">
        <w:rPr>
          <w:rFonts w:ascii="Georgia" w:hAnsi="Georgia"/>
          <w:b/>
          <w:sz w:val="22"/>
          <w:szCs w:val="22"/>
        </w:rPr>
        <w:t xml:space="preserve"> μπορούν και πρέπει να αναλάβουν</w:t>
      </w:r>
      <w:r w:rsidR="004A61FC" w:rsidRPr="004A61FC">
        <w:rPr>
          <w:rFonts w:ascii="Georgia" w:hAnsi="Georgia"/>
          <w:b/>
          <w:sz w:val="22"/>
          <w:szCs w:val="22"/>
        </w:rPr>
        <w:t xml:space="preserve"> αυτό το ρόλο και να</w:t>
      </w:r>
      <w:r w:rsidR="00CD3DC1" w:rsidRPr="004A61FC">
        <w:rPr>
          <w:rFonts w:ascii="Georgia" w:hAnsi="Georgia"/>
          <w:b/>
          <w:sz w:val="22"/>
          <w:szCs w:val="22"/>
        </w:rPr>
        <w:t xml:space="preserve"> σταθούν</w:t>
      </w:r>
      <w:r w:rsidR="00FD3CDD" w:rsidRPr="004A61FC">
        <w:rPr>
          <w:rFonts w:ascii="Georgia" w:hAnsi="Georgia"/>
          <w:b/>
          <w:sz w:val="22"/>
          <w:szCs w:val="22"/>
        </w:rPr>
        <w:t xml:space="preserve"> δίπλα σε όλους τους Δικαστικούς Υπαλλήλους, δίνοντας μάχες για την αξιοπρέπειά τους, την βελτίωση των συνθηκών ερ</w:t>
      </w:r>
      <w:r w:rsidR="00CD3DC1" w:rsidRPr="004A61FC">
        <w:rPr>
          <w:rFonts w:ascii="Georgia" w:hAnsi="Georgia"/>
          <w:b/>
          <w:sz w:val="22"/>
          <w:szCs w:val="22"/>
        </w:rPr>
        <w:t>γασίας τους</w:t>
      </w:r>
      <w:r w:rsidR="00FD3CDD" w:rsidRPr="004A61FC">
        <w:rPr>
          <w:rFonts w:ascii="Georgia" w:hAnsi="Georgia"/>
          <w:b/>
          <w:sz w:val="22"/>
          <w:szCs w:val="22"/>
        </w:rPr>
        <w:t xml:space="preserve"> και την διεκδίκηση αμοιβών αντάξιων του σημαντικού έργου που προσφέρουν στην απονομή της δικαιοσύνης.  </w:t>
      </w:r>
    </w:p>
    <w:p w:rsidR="00AF1C36" w:rsidRDefault="00710912" w:rsidP="00127DCB">
      <w:pPr>
        <w:spacing w:line="400" w:lineRule="exact"/>
        <w:ind w:left="-425" w:right="-499" w:firstLine="284"/>
        <w:jc w:val="both"/>
        <w:rPr>
          <w:rFonts w:ascii="Georgia" w:hAnsi="Georgia"/>
        </w:rPr>
      </w:pPr>
      <w:r>
        <w:rPr>
          <w:rFonts w:ascii="Georgia" w:hAnsi="Georgia"/>
        </w:rPr>
        <w:t>Αυτό μπορεί να επιτευχθεί</w:t>
      </w:r>
      <w:r w:rsidR="00FD3CDD">
        <w:rPr>
          <w:rFonts w:ascii="Georgia" w:hAnsi="Georgia"/>
        </w:rPr>
        <w:t xml:space="preserve"> με την στήριξη και την συμμετοχή όλων μας στις </w:t>
      </w:r>
      <w:r w:rsidR="00AF1C36">
        <w:rPr>
          <w:rFonts w:ascii="Georgia" w:hAnsi="Georgia"/>
        </w:rPr>
        <w:t xml:space="preserve">συνδικαλιστικές διαδικασίες, </w:t>
      </w:r>
      <w:r w:rsidR="00FD3CDD">
        <w:rPr>
          <w:rFonts w:ascii="Georgia" w:hAnsi="Georgia"/>
        </w:rPr>
        <w:t>με την εκλογή προσώπων</w:t>
      </w:r>
      <w:r w:rsidR="00AF1C36">
        <w:rPr>
          <w:rFonts w:ascii="Georgia" w:hAnsi="Georgia"/>
        </w:rPr>
        <w:t xml:space="preserve"> με κύρος, αξιοπιστία και ήθος και οπωσδήποτε την είσοδο νέων συναδέλφων στα συνδικαλιστικά δρώμενα</w:t>
      </w:r>
      <w:r>
        <w:rPr>
          <w:rFonts w:ascii="Georgia" w:hAnsi="Georgia"/>
        </w:rPr>
        <w:t>,</w:t>
      </w:r>
      <w:r w:rsidR="00AF1C36">
        <w:rPr>
          <w:rFonts w:ascii="Georgia" w:hAnsi="Georgia"/>
        </w:rPr>
        <w:t xml:space="preserve">  που θα δώσουν νέο αέρα και δυναμική στο συνδικαλιστικό μας κίνημα.</w:t>
      </w:r>
    </w:p>
    <w:p w:rsidR="00407B0E" w:rsidRPr="00B07E6D" w:rsidRDefault="00407B0E" w:rsidP="00127DCB">
      <w:pPr>
        <w:spacing w:line="400" w:lineRule="exact"/>
        <w:ind w:left="-425" w:right="-499" w:firstLine="284"/>
        <w:jc w:val="both"/>
        <w:rPr>
          <w:rFonts w:ascii="Georgia" w:hAnsi="Georgia"/>
          <w:b/>
          <w:sz w:val="22"/>
          <w:szCs w:val="22"/>
        </w:rPr>
      </w:pPr>
      <w:r w:rsidRPr="00B07E6D">
        <w:rPr>
          <w:rFonts w:ascii="Georgia" w:hAnsi="Georgia"/>
          <w:b/>
          <w:sz w:val="22"/>
          <w:szCs w:val="22"/>
        </w:rPr>
        <w:t>Σε ότι αφορά τα κλαδικά</w:t>
      </w:r>
      <w:r w:rsidR="00CD3DC1" w:rsidRPr="00B07E6D">
        <w:rPr>
          <w:rFonts w:ascii="Georgia" w:hAnsi="Georgia"/>
          <w:b/>
          <w:sz w:val="22"/>
          <w:szCs w:val="22"/>
        </w:rPr>
        <w:t xml:space="preserve"> μας</w:t>
      </w:r>
      <w:r w:rsidR="00B965CD" w:rsidRPr="00B07E6D">
        <w:rPr>
          <w:rFonts w:ascii="Georgia" w:hAnsi="Georgia"/>
          <w:b/>
          <w:sz w:val="22"/>
          <w:szCs w:val="22"/>
        </w:rPr>
        <w:t xml:space="preserve"> θέματα θα πρέπει </w:t>
      </w:r>
      <w:r w:rsidRPr="00B07E6D">
        <w:rPr>
          <w:rFonts w:ascii="Georgia" w:hAnsi="Georgia"/>
          <w:b/>
          <w:sz w:val="22"/>
          <w:szCs w:val="22"/>
        </w:rPr>
        <w:t>να συσπειρωθούμε όλοι κάτω από τα συνδικαλιστικά μας όργανα</w:t>
      </w:r>
      <w:r w:rsidR="00B965CD" w:rsidRPr="00B07E6D">
        <w:rPr>
          <w:rFonts w:ascii="Georgia" w:hAnsi="Georgia"/>
          <w:b/>
          <w:sz w:val="22"/>
          <w:szCs w:val="22"/>
        </w:rPr>
        <w:t xml:space="preserve"> που θα εκλεγούν το επόμενο χρονικό διάστημα</w:t>
      </w:r>
      <w:r w:rsidRPr="00B07E6D">
        <w:rPr>
          <w:rFonts w:ascii="Georgia" w:hAnsi="Georgia"/>
          <w:b/>
          <w:sz w:val="22"/>
          <w:szCs w:val="22"/>
        </w:rPr>
        <w:t xml:space="preserve"> με συγκεκριμένους στόχους</w:t>
      </w:r>
      <w:r w:rsidR="00B07E6D" w:rsidRPr="00B07E6D">
        <w:rPr>
          <w:rFonts w:ascii="Georgia" w:hAnsi="Georgia"/>
          <w:b/>
          <w:sz w:val="22"/>
          <w:szCs w:val="22"/>
        </w:rPr>
        <w:t xml:space="preserve"> :</w:t>
      </w:r>
    </w:p>
    <w:p w:rsidR="00B965CD" w:rsidRPr="00B07E6D" w:rsidRDefault="00B965CD" w:rsidP="00B07E6D">
      <w:pPr>
        <w:numPr>
          <w:ilvl w:val="0"/>
          <w:numId w:val="23"/>
        </w:numPr>
        <w:spacing w:line="400" w:lineRule="exact"/>
        <w:ind w:right="-214" w:hanging="361"/>
        <w:jc w:val="both"/>
        <w:rPr>
          <w:rFonts w:ascii="Georgia" w:hAnsi="Georgia"/>
          <w:b/>
          <w:sz w:val="22"/>
          <w:szCs w:val="22"/>
        </w:rPr>
      </w:pPr>
      <w:r w:rsidRPr="00B07E6D">
        <w:rPr>
          <w:rFonts w:ascii="Georgia" w:hAnsi="Georgia"/>
          <w:b/>
          <w:sz w:val="22"/>
          <w:szCs w:val="22"/>
        </w:rPr>
        <w:t xml:space="preserve">Προσλήψεις Δικαστικών Υπαλλήλων με νέο διαγωνισμό που θα γίνει από το Υπουργείο </w:t>
      </w:r>
      <w:r w:rsidR="002061E1" w:rsidRPr="00B07E6D">
        <w:rPr>
          <w:rFonts w:ascii="Georgia" w:hAnsi="Georgia"/>
          <w:b/>
          <w:sz w:val="22"/>
          <w:szCs w:val="22"/>
        </w:rPr>
        <w:t xml:space="preserve"> </w:t>
      </w:r>
      <w:r w:rsidRPr="00B07E6D">
        <w:rPr>
          <w:rFonts w:ascii="Georgia" w:hAnsi="Georgia"/>
          <w:b/>
          <w:sz w:val="22"/>
          <w:szCs w:val="22"/>
        </w:rPr>
        <w:t>Δικαιοσύνης</w:t>
      </w:r>
      <w:r w:rsidR="00710912">
        <w:rPr>
          <w:rFonts w:ascii="Georgia" w:hAnsi="Georgia"/>
          <w:b/>
          <w:sz w:val="22"/>
          <w:szCs w:val="22"/>
        </w:rPr>
        <w:t>,</w:t>
      </w:r>
      <w:r w:rsidRPr="00B07E6D">
        <w:rPr>
          <w:rFonts w:ascii="Georgia" w:hAnsi="Georgia"/>
          <w:b/>
          <w:sz w:val="22"/>
          <w:szCs w:val="22"/>
        </w:rPr>
        <w:t xml:space="preserve"> με την επίβλεψη του ΑΣΕΠ για να προχωρήσει γρήγορα η διαδικασία και</w:t>
      </w:r>
    </w:p>
    <w:p w:rsidR="00B965CD" w:rsidRDefault="00B965CD" w:rsidP="00B07E6D">
      <w:pPr>
        <w:numPr>
          <w:ilvl w:val="0"/>
          <w:numId w:val="23"/>
        </w:numPr>
        <w:spacing w:line="400" w:lineRule="exact"/>
        <w:ind w:right="-214" w:hanging="361"/>
        <w:jc w:val="both"/>
        <w:rPr>
          <w:rFonts w:ascii="Georgia" w:hAnsi="Georgia"/>
          <w:b/>
          <w:sz w:val="22"/>
          <w:szCs w:val="22"/>
        </w:rPr>
      </w:pPr>
      <w:r w:rsidRPr="00B07E6D">
        <w:rPr>
          <w:rFonts w:ascii="Georgia" w:hAnsi="Georgia"/>
          <w:b/>
          <w:sz w:val="22"/>
          <w:szCs w:val="22"/>
        </w:rPr>
        <w:t>Επαναθεσμοθέτηση του Επιδόματος Ειδικών Συνθηκών</w:t>
      </w:r>
      <w:r w:rsidR="00710912">
        <w:rPr>
          <w:rFonts w:ascii="Georgia" w:hAnsi="Georgia"/>
          <w:b/>
          <w:sz w:val="22"/>
          <w:szCs w:val="22"/>
        </w:rPr>
        <w:t>,</w:t>
      </w:r>
      <w:r w:rsidRPr="00B07E6D">
        <w:rPr>
          <w:rFonts w:ascii="Georgia" w:hAnsi="Georgia"/>
          <w:b/>
          <w:sz w:val="22"/>
          <w:szCs w:val="22"/>
        </w:rPr>
        <w:t xml:space="preserve"> για να αναγνωριστεί επιτέλους στην πράξη και όχι στα λόγια η προσφορά των Δικαστικών Υπαλλήλων.</w:t>
      </w:r>
    </w:p>
    <w:p w:rsidR="00B07E6D" w:rsidRPr="00B07E6D" w:rsidRDefault="00B965CD" w:rsidP="00127DCB">
      <w:pPr>
        <w:spacing w:line="400" w:lineRule="exact"/>
        <w:ind w:left="-425" w:right="-499" w:firstLine="284"/>
        <w:jc w:val="both"/>
        <w:rPr>
          <w:rFonts w:ascii="Georgia" w:hAnsi="Georgia"/>
          <w:b/>
          <w:sz w:val="22"/>
          <w:szCs w:val="22"/>
        </w:rPr>
      </w:pPr>
      <w:r w:rsidRPr="00B07E6D">
        <w:rPr>
          <w:rFonts w:ascii="Georgia" w:hAnsi="Georgia"/>
          <w:b/>
          <w:sz w:val="22"/>
          <w:szCs w:val="22"/>
        </w:rPr>
        <w:t>Είναι η ώρα που πρέπει ο Υπουργός Δικαιοσύνης</w:t>
      </w:r>
      <w:r w:rsidR="00073ABC" w:rsidRPr="00B07E6D">
        <w:rPr>
          <w:rFonts w:ascii="Georgia" w:hAnsi="Georgia"/>
          <w:b/>
          <w:sz w:val="22"/>
          <w:szCs w:val="22"/>
        </w:rPr>
        <w:t xml:space="preserve"> να υλοποιήσει τις δημόσιες υποσχέσεις του. Ο ίδιος μίλησε για τα μεγάλα κενά στις Γραμματείες των Δικαστικών Υπηρεσιών. Ο ίδιος δεσμεύτηκε</w:t>
      </w:r>
      <w:r w:rsidR="00710912">
        <w:rPr>
          <w:rFonts w:ascii="Georgia" w:hAnsi="Georgia"/>
          <w:b/>
          <w:sz w:val="22"/>
          <w:szCs w:val="22"/>
        </w:rPr>
        <w:t>,</w:t>
      </w:r>
      <w:r w:rsidR="00073ABC" w:rsidRPr="00B07E6D">
        <w:rPr>
          <w:rFonts w:ascii="Georgia" w:hAnsi="Georgia"/>
          <w:b/>
          <w:sz w:val="22"/>
          <w:szCs w:val="22"/>
        </w:rPr>
        <w:t xml:space="preserve"> ενώπιον του Δ.Σ. της ΟΔΥΕ και 50 προέδρων Πρωτοβαθμίων Συλλόγων από όλη τη χώρα</w:t>
      </w:r>
      <w:r w:rsidR="00710912">
        <w:rPr>
          <w:rFonts w:ascii="Georgia" w:hAnsi="Georgia"/>
          <w:b/>
          <w:sz w:val="22"/>
          <w:szCs w:val="22"/>
        </w:rPr>
        <w:t>,</w:t>
      </w:r>
      <w:r w:rsidR="00073ABC" w:rsidRPr="00B07E6D">
        <w:rPr>
          <w:rFonts w:ascii="Georgia" w:hAnsi="Georgia"/>
          <w:b/>
          <w:sz w:val="22"/>
          <w:szCs w:val="22"/>
        </w:rPr>
        <w:t xml:space="preserve"> πως θα βρει τρόπο να ξεχωρίσει τους Δικαστικούς Υπαλλήλου για την προσφορά τους (υπονοώντας το Επίδομα Ειδικών Συνθηκών) και μέχρι να γίνει αυτό θα έβρισκε τρόπο να εξασφαλίσει 20 ώρες υπερωρίες για όλους. </w:t>
      </w:r>
    </w:p>
    <w:p w:rsidR="00B965CD" w:rsidRPr="00B07E6D" w:rsidRDefault="00073ABC" w:rsidP="00127DCB">
      <w:pPr>
        <w:spacing w:line="400" w:lineRule="exact"/>
        <w:ind w:left="-425" w:right="-499" w:firstLine="284"/>
        <w:jc w:val="both"/>
        <w:rPr>
          <w:rFonts w:ascii="Georgia" w:hAnsi="Georgia"/>
          <w:b/>
          <w:sz w:val="22"/>
          <w:szCs w:val="22"/>
        </w:rPr>
      </w:pPr>
      <w:r w:rsidRPr="00B07E6D">
        <w:rPr>
          <w:rFonts w:ascii="Georgia" w:hAnsi="Georgia"/>
          <w:b/>
          <w:sz w:val="22"/>
          <w:szCs w:val="22"/>
        </w:rPr>
        <w:t>Αποτελεί προσβολή για όλου μας η τελευταία απόφ</w:t>
      </w:r>
      <w:r w:rsidR="002061E1" w:rsidRPr="00B07E6D">
        <w:rPr>
          <w:rFonts w:ascii="Georgia" w:hAnsi="Georgia"/>
          <w:b/>
          <w:sz w:val="22"/>
          <w:szCs w:val="22"/>
        </w:rPr>
        <w:t>αση του υπουργείου</w:t>
      </w:r>
      <w:r w:rsidR="00710912">
        <w:rPr>
          <w:rFonts w:ascii="Georgia" w:hAnsi="Georgia"/>
          <w:b/>
          <w:sz w:val="22"/>
          <w:szCs w:val="22"/>
        </w:rPr>
        <w:t>,</w:t>
      </w:r>
      <w:r w:rsidR="002061E1" w:rsidRPr="00B07E6D">
        <w:rPr>
          <w:rFonts w:ascii="Georgia" w:hAnsi="Georgia"/>
          <w:b/>
          <w:sz w:val="22"/>
          <w:szCs w:val="22"/>
        </w:rPr>
        <w:t xml:space="preserve"> που χορηγεί κατά μέσο σε κάθε Δικαστικό Υπάλληλο 10 ώρες υπερωρίες για ολόκληρο το 2021 !!!</w:t>
      </w:r>
    </w:p>
    <w:p w:rsidR="002061E1" w:rsidRPr="00710912" w:rsidRDefault="002061E1" w:rsidP="00127DCB">
      <w:pPr>
        <w:spacing w:line="400" w:lineRule="exact"/>
        <w:ind w:left="-425" w:right="-499" w:firstLine="284"/>
        <w:jc w:val="both"/>
        <w:rPr>
          <w:rFonts w:ascii="Georgia" w:hAnsi="Georgia"/>
        </w:rPr>
      </w:pPr>
      <w:r w:rsidRPr="00B07E6D">
        <w:rPr>
          <w:rFonts w:ascii="Georgia" w:hAnsi="Georgia"/>
          <w:b/>
          <w:sz w:val="22"/>
          <w:szCs w:val="22"/>
        </w:rPr>
        <w:t>Αν ο κ. Υπουργός ξέχασε τις υποσχέσεις του πρέπει εμείς να βρούμε τον τρόπο να  τους τις θυμίσουμε. Οι δυναμικές κινητοποιήσεις είναι μονόδρομος</w:t>
      </w:r>
      <w:r w:rsidR="00B07E6D" w:rsidRPr="00710912">
        <w:rPr>
          <w:rFonts w:ascii="Georgia" w:hAnsi="Georgia"/>
          <w:b/>
          <w:sz w:val="22"/>
          <w:szCs w:val="22"/>
        </w:rPr>
        <w:t>.</w:t>
      </w:r>
    </w:p>
    <w:p w:rsidR="002061E1" w:rsidRPr="00B07E6D" w:rsidRDefault="002061E1" w:rsidP="008F3A05">
      <w:pPr>
        <w:spacing w:line="400" w:lineRule="exact"/>
        <w:ind w:left="-425" w:right="-499" w:firstLine="284"/>
        <w:jc w:val="both"/>
        <w:rPr>
          <w:rFonts w:ascii="Georgia" w:hAnsi="Georgia"/>
          <w:b/>
          <w:sz w:val="22"/>
          <w:szCs w:val="22"/>
        </w:rPr>
      </w:pPr>
      <w:r w:rsidRPr="00B07E6D">
        <w:rPr>
          <w:rFonts w:ascii="Georgia" w:hAnsi="Georgia"/>
          <w:b/>
          <w:sz w:val="22"/>
          <w:szCs w:val="22"/>
        </w:rPr>
        <w:t>Είμαστε ένας κλάδος με δύναμη</w:t>
      </w:r>
      <w:r w:rsidR="00710912">
        <w:rPr>
          <w:rFonts w:ascii="Georgia" w:hAnsi="Georgia"/>
          <w:b/>
          <w:sz w:val="22"/>
          <w:szCs w:val="22"/>
        </w:rPr>
        <w:t>,</w:t>
      </w:r>
      <w:r w:rsidRPr="00B07E6D">
        <w:rPr>
          <w:rFonts w:ascii="Georgia" w:hAnsi="Georgia"/>
          <w:b/>
          <w:sz w:val="22"/>
          <w:szCs w:val="22"/>
        </w:rPr>
        <w:t xml:space="preserve"> που συσπειρωμένοι και ενωμένοι κάτω από αξιόπιστα συνδικαλιστικά όργανα</w:t>
      </w:r>
      <w:r w:rsidR="00710912">
        <w:rPr>
          <w:rFonts w:ascii="Georgia" w:hAnsi="Georgia"/>
          <w:b/>
          <w:sz w:val="22"/>
          <w:szCs w:val="22"/>
        </w:rPr>
        <w:t>,</w:t>
      </w:r>
      <w:r w:rsidRPr="00B07E6D">
        <w:rPr>
          <w:rFonts w:ascii="Georgia" w:hAnsi="Georgia"/>
          <w:b/>
          <w:sz w:val="22"/>
          <w:szCs w:val="22"/>
        </w:rPr>
        <w:t xml:space="preserve"> μπορούμε να πετύχουμε πολλά.</w:t>
      </w:r>
    </w:p>
    <w:p w:rsidR="00AF1C36" w:rsidRPr="00710912" w:rsidRDefault="008F3A05" w:rsidP="008F3A05">
      <w:pPr>
        <w:spacing w:line="400" w:lineRule="exact"/>
        <w:ind w:left="-426" w:right="-498" w:firstLine="284"/>
        <w:jc w:val="both"/>
        <w:rPr>
          <w:rFonts w:ascii="Georgia" w:hAnsi="Georgia"/>
          <w:b/>
          <w:sz w:val="22"/>
          <w:szCs w:val="22"/>
        </w:rPr>
      </w:pPr>
      <w:r w:rsidRPr="00B07E6D">
        <w:rPr>
          <w:rFonts w:ascii="Georgia" w:hAnsi="Georgia"/>
          <w:b/>
          <w:sz w:val="22"/>
          <w:szCs w:val="22"/>
        </w:rPr>
        <w:t>Καλούμε όλους τους συναδέλφους να συμμετάσχουν στην εκλογική διαδικασία</w:t>
      </w:r>
      <w:r w:rsidR="00710912">
        <w:rPr>
          <w:rFonts w:ascii="Georgia" w:hAnsi="Georgia"/>
          <w:b/>
          <w:sz w:val="22"/>
          <w:szCs w:val="22"/>
        </w:rPr>
        <w:t>,</w:t>
      </w:r>
      <w:r w:rsidRPr="00B07E6D">
        <w:rPr>
          <w:rFonts w:ascii="Georgia" w:hAnsi="Georgia"/>
          <w:b/>
          <w:sz w:val="22"/>
          <w:szCs w:val="22"/>
        </w:rPr>
        <w:t xml:space="preserve"> δίνοντας δύναμη στα κλαδικά μας συνδικαλιστικά όργανα</w:t>
      </w:r>
      <w:r w:rsidR="00B07E6D" w:rsidRPr="00B07E6D">
        <w:rPr>
          <w:rFonts w:ascii="Georgia" w:hAnsi="Georgia"/>
          <w:b/>
          <w:sz w:val="22"/>
          <w:szCs w:val="22"/>
        </w:rPr>
        <w:t>.</w:t>
      </w:r>
    </w:p>
    <w:p w:rsidR="00B07E6D" w:rsidRDefault="00FD3CDD" w:rsidP="00B07E6D">
      <w:pPr>
        <w:spacing w:line="200" w:lineRule="exact"/>
        <w:ind w:firstLine="720"/>
        <w:jc w:val="both"/>
        <w:rPr>
          <w:b/>
        </w:rPr>
      </w:pPr>
      <w:r>
        <w:rPr>
          <w:rFonts w:ascii="Georgia" w:hAnsi="Georgia"/>
        </w:rPr>
        <w:t xml:space="preserve"> </w:t>
      </w:r>
      <w:r w:rsidR="00996F11" w:rsidRPr="00DF0721">
        <w:rPr>
          <w:b/>
        </w:rPr>
        <w:t xml:space="preserve">                                       </w:t>
      </w:r>
      <w:r w:rsidR="008F3A05">
        <w:rPr>
          <w:b/>
        </w:rPr>
        <w:t xml:space="preserve">               </w:t>
      </w:r>
    </w:p>
    <w:p w:rsidR="00996F11" w:rsidRPr="00B07E6D" w:rsidRDefault="008F3A05" w:rsidP="00996F11">
      <w:pPr>
        <w:spacing w:line="360" w:lineRule="auto"/>
        <w:ind w:firstLine="720"/>
        <w:jc w:val="both"/>
        <w:rPr>
          <w:rFonts w:ascii="Georgia" w:hAnsi="Georgia"/>
          <w:b/>
          <w:sz w:val="22"/>
          <w:szCs w:val="22"/>
        </w:rPr>
      </w:pPr>
      <w:r>
        <w:rPr>
          <w:b/>
        </w:rPr>
        <w:t xml:space="preserve"> </w:t>
      </w:r>
      <w:r w:rsidR="00B07E6D">
        <w:rPr>
          <w:b/>
        </w:rPr>
        <w:t xml:space="preserve">                                           </w:t>
      </w:r>
      <w:r w:rsidR="00094C13">
        <w:rPr>
          <w:b/>
        </w:rPr>
        <w:t xml:space="preserve"> </w:t>
      </w:r>
      <w:r w:rsidR="00B07E6D">
        <w:rPr>
          <w:b/>
        </w:rPr>
        <w:t xml:space="preserve">     </w:t>
      </w:r>
      <w:r w:rsidR="00996F11" w:rsidRPr="00B07E6D">
        <w:rPr>
          <w:rFonts w:ascii="Georgia" w:hAnsi="Georgia"/>
          <w:b/>
          <w:sz w:val="22"/>
          <w:szCs w:val="22"/>
        </w:rPr>
        <w:t>Για το Δ.Σ.</w:t>
      </w:r>
    </w:p>
    <w:p w:rsidR="00B07E6D" w:rsidRPr="00B07E6D" w:rsidRDefault="00B07E6D" w:rsidP="00996F11">
      <w:pPr>
        <w:spacing w:line="360" w:lineRule="auto"/>
        <w:ind w:firstLine="720"/>
        <w:jc w:val="both"/>
        <w:rPr>
          <w:b/>
          <w:sz w:val="8"/>
          <w:szCs w:val="8"/>
        </w:rPr>
      </w:pPr>
      <w:r>
        <w:rPr>
          <w:b/>
          <w:sz w:val="8"/>
          <w:szCs w:val="8"/>
        </w:rPr>
        <w:t xml:space="preserve">  </w:t>
      </w:r>
    </w:p>
    <w:p w:rsidR="00B07E6D" w:rsidRDefault="008F3A05" w:rsidP="00996F11">
      <w:pPr>
        <w:spacing w:line="360" w:lineRule="auto"/>
        <w:ind w:firstLine="720"/>
        <w:rPr>
          <w:rFonts w:ascii="Georgia" w:hAnsi="Georgia"/>
          <w:sz w:val="22"/>
          <w:szCs w:val="22"/>
          <w:lang w:val="en-US"/>
        </w:rPr>
      </w:pPr>
      <w:r>
        <w:rPr>
          <w:b/>
        </w:rPr>
        <w:t xml:space="preserve">      </w:t>
      </w:r>
      <w:r w:rsidR="00996F11" w:rsidRPr="00B07E6D">
        <w:rPr>
          <w:rFonts w:ascii="Georgia" w:hAnsi="Georgia"/>
          <w:b/>
          <w:sz w:val="22"/>
          <w:szCs w:val="22"/>
        </w:rPr>
        <w:t xml:space="preserve">Ο Πρόεδρος                                                                  </w:t>
      </w:r>
      <w:r w:rsidRPr="00B07E6D">
        <w:rPr>
          <w:rFonts w:ascii="Georgia" w:hAnsi="Georgia"/>
          <w:b/>
          <w:sz w:val="22"/>
          <w:szCs w:val="22"/>
        </w:rPr>
        <w:t xml:space="preserve"> </w:t>
      </w:r>
      <w:r w:rsidR="00B07E6D" w:rsidRPr="004A61FC">
        <w:rPr>
          <w:rFonts w:ascii="Georgia" w:hAnsi="Georgia"/>
          <w:b/>
          <w:sz w:val="22"/>
          <w:szCs w:val="22"/>
        </w:rPr>
        <w:t xml:space="preserve"> </w:t>
      </w:r>
      <w:r w:rsidRPr="00B07E6D">
        <w:rPr>
          <w:rFonts w:ascii="Georgia" w:hAnsi="Georgia"/>
          <w:b/>
          <w:sz w:val="22"/>
          <w:szCs w:val="22"/>
        </w:rPr>
        <w:t xml:space="preserve"> </w:t>
      </w:r>
      <w:r w:rsidR="00996F11" w:rsidRPr="00B07E6D">
        <w:rPr>
          <w:rFonts w:ascii="Georgia" w:hAnsi="Georgia"/>
          <w:b/>
          <w:sz w:val="22"/>
          <w:szCs w:val="22"/>
        </w:rPr>
        <w:t>Ο</w:t>
      </w:r>
      <w:r w:rsidRPr="00B07E6D">
        <w:rPr>
          <w:rFonts w:ascii="Georgia" w:hAnsi="Georgia"/>
          <w:b/>
          <w:sz w:val="22"/>
          <w:szCs w:val="22"/>
        </w:rPr>
        <w:t xml:space="preserve"> Γεν.</w:t>
      </w:r>
      <w:r w:rsidR="00996F11" w:rsidRPr="00B07E6D">
        <w:rPr>
          <w:rFonts w:ascii="Georgia" w:hAnsi="Georgia"/>
          <w:b/>
          <w:sz w:val="22"/>
          <w:szCs w:val="22"/>
        </w:rPr>
        <w:t xml:space="preserve"> Γραμματέας  </w:t>
      </w:r>
    </w:p>
    <w:p w:rsidR="00996F11" w:rsidRPr="00B07E6D" w:rsidRDefault="00996F11" w:rsidP="00996F11">
      <w:pPr>
        <w:spacing w:line="360" w:lineRule="auto"/>
        <w:ind w:firstLine="720"/>
        <w:rPr>
          <w:rFonts w:ascii="Georgia" w:hAnsi="Georgia"/>
          <w:b/>
          <w:sz w:val="4"/>
          <w:szCs w:val="4"/>
        </w:rPr>
      </w:pPr>
      <w:r w:rsidRPr="00B07E6D">
        <w:rPr>
          <w:rFonts w:ascii="Georgia" w:hAnsi="Georgia"/>
          <w:sz w:val="4"/>
          <w:szCs w:val="4"/>
        </w:rPr>
        <w:t xml:space="preserve">     </w:t>
      </w:r>
      <w:r w:rsidRPr="00B07E6D">
        <w:rPr>
          <w:rFonts w:ascii="Georgia" w:hAnsi="Georgia"/>
          <w:b/>
          <w:sz w:val="4"/>
          <w:szCs w:val="4"/>
        </w:rPr>
        <w:t xml:space="preserve">  </w:t>
      </w:r>
    </w:p>
    <w:p w:rsidR="0074797E" w:rsidRPr="00B07E6D" w:rsidRDefault="008F3A05" w:rsidP="00B07E6D">
      <w:pPr>
        <w:spacing w:line="360" w:lineRule="auto"/>
        <w:rPr>
          <w:rFonts w:ascii="Georgia" w:hAnsi="Georgia"/>
          <w:b/>
          <w:sz w:val="22"/>
          <w:szCs w:val="22"/>
        </w:rPr>
      </w:pPr>
      <w:r w:rsidRPr="00B07E6D">
        <w:rPr>
          <w:rFonts w:ascii="Georgia" w:hAnsi="Georgia"/>
          <w:b/>
          <w:sz w:val="22"/>
          <w:szCs w:val="22"/>
        </w:rPr>
        <w:t xml:space="preserve">    </w:t>
      </w:r>
      <w:r w:rsidR="00DE2265" w:rsidRPr="00B07E6D">
        <w:rPr>
          <w:rFonts w:ascii="Georgia" w:hAnsi="Georgia"/>
          <w:b/>
          <w:sz w:val="22"/>
          <w:szCs w:val="22"/>
        </w:rPr>
        <w:t xml:space="preserve"> </w:t>
      </w:r>
      <w:r w:rsidR="00996F11" w:rsidRPr="00B07E6D">
        <w:rPr>
          <w:rFonts w:ascii="Georgia" w:hAnsi="Georgia"/>
          <w:b/>
          <w:sz w:val="22"/>
          <w:szCs w:val="22"/>
        </w:rPr>
        <w:t xml:space="preserve">Σωτήρης Τριπολιτσιώτης                                                        </w:t>
      </w:r>
      <w:r w:rsidR="00B07E6D">
        <w:rPr>
          <w:rFonts w:ascii="Georgia" w:hAnsi="Georgia"/>
          <w:b/>
          <w:sz w:val="22"/>
          <w:szCs w:val="22"/>
        </w:rPr>
        <w:t xml:space="preserve"> </w:t>
      </w:r>
      <w:r w:rsidR="00B07E6D">
        <w:rPr>
          <w:rFonts w:ascii="Georgia" w:hAnsi="Georgia"/>
          <w:b/>
          <w:sz w:val="22"/>
          <w:szCs w:val="22"/>
          <w:lang w:val="en-US"/>
        </w:rPr>
        <w:t xml:space="preserve"> </w:t>
      </w:r>
      <w:r w:rsidRPr="00B07E6D">
        <w:rPr>
          <w:rFonts w:ascii="Georgia" w:hAnsi="Georgia"/>
          <w:b/>
          <w:sz w:val="22"/>
          <w:szCs w:val="22"/>
        </w:rPr>
        <w:t xml:space="preserve">  Δημήτρης Ζιώγας</w:t>
      </w:r>
    </w:p>
    <w:p w:rsidR="000C179F" w:rsidRDefault="000C179F" w:rsidP="0074797E">
      <w:pPr>
        <w:spacing w:line="360" w:lineRule="auto"/>
        <w:ind w:firstLine="720"/>
        <w:jc w:val="center"/>
        <w:rPr>
          <w:b/>
        </w:rPr>
      </w:pPr>
    </w:p>
    <w:p w:rsidR="0071583F" w:rsidRPr="00F47A95" w:rsidRDefault="0071583F" w:rsidP="0074797E">
      <w:pPr>
        <w:spacing w:line="360" w:lineRule="auto"/>
        <w:ind w:firstLine="720"/>
        <w:jc w:val="center"/>
        <w:rPr>
          <w:b/>
          <w:sz w:val="12"/>
          <w:szCs w:val="12"/>
        </w:rPr>
      </w:pPr>
    </w:p>
    <w:p w:rsidR="00F47A95" w:rsidRPr="0021078F" w:rsidRDefault="0021078F" w:rsidP="0021078F">
      <w:pPr>
        <w:spacing w:line="360" w:lineRule="auto"/>
        <w:ind w:firstLine="720"/>
        <w:rPr>
          <w:rFonts w:ascii="Georgia" w:hAnsi="Georgia"/>
          <w:b/>
          <w:i/>
          <w:sz w:val="28"/>
          <w:szCs w:val="28"/>
          <w:u w:val="single"/>
        </w:rPr>
      </w:pPr>
      <w:r>
        <w:rPr>
          <w:rFonts w:ascii="Georgia" w:hAnsi="Georgia"/>
          <w:b/>
          <w:i/>
          <w:sz w:val="28"/>
          <w:szCs w:val="28"/>
        </w:rPr>
        <w:t xml:space="preserve">                  </w:t>
      </w:r>
      <w:r w:rsidRPr="0021078F">
        <w:rPr>
          <w:rFonts w:ascii="Georgia" w:hAnsi="Georgia"/>
          <w:b/>
          <w:i/>
          <w:sz w:val="28"/>
          <w:szCs w:val="28"/>
          <w:u w:val="single"/>
        </w:rPr>
        <w:t>ΟΙΚΟΝΟΜΙΚΟΣ  ΑΠΟΛΟΓΙΣΜΟΣ</w:t>
      </w:r>
    </w:p>
    <w:p w:rsidR="00A84392" w:rsidRPr="0071583F" w:rsidRDefault="00A84392" w:rsidP="00A84392">
      <w:pPr>
        <w:jc w:val="center"/>
        <w:rPr>
          <w:rFonts w:ascii="Verdana" w:hAnsi="Verdana"/>
          <w:b/>
          <w:sz w:val="8"/>
          <w:szCs w:val="8"/>
        </w:rPr>
      </w:pPr>
    </w:p>
    <w:p w:rsidR="00A84392" w:rsidRPr="0071583F" w:rsidRDefault="00A84392" w:rsidP="00A84392">
      <w:pPr>
        <w:jc w:val="center"/>
        <w:rPr>
          <w:rFonts w:ascii="Verdana" w:hAnsi="Verdana"/>
          <w:b/>
          <w:sz w:val="26"/>
          <w:szCs w:val="26"/>
        </w:rPr>
      </w:pPr>
      <w:r w:rsidRPr="0071583F">
        <w:rPr>
          <w:rFonts w:ascii="Verdana" w:hAnsi="Verdana"/>
          <w:b/>
          <w:sz w:val="26"/>
          <w:szCs w:val="26"/>
        </w:rPr>
        <w:t>ΓΕΝΙΚΗ ΕΙΚΟΝΑ ΤΑΜΕΙΟΥ</w:t>
      </w:r>
    </w:p>
    <w:p w:rsidR="00A84392" w:rsidRPr="0071583F" w:rsidRDefault="00A84392" w:rsidP="00A84392">
      <w:pPr>
        <w:jc w:val="center"/>
        <w:rPr>
          <w:rFonts w:ascii="Verdana" w:hAnsi="Verdana"/>
          <w:b/>
          <w:sz w:val="8"/>
          <w:szCs w:val="8"/>
        </w:rPr>
      </w:pPr>
    </w:p>
    <w:p w:rsidR="00A84392" w:rsidRDefault="00A84392" w:rsidP="00A84392">
      <w:pPr>
        <w:jc w:val="center"/>
        <w:rPr>
          <w:rFonts w:ascii="Verdana" w:hAnsi="Verdana"/>
          <w:sz w:val="22"/>
          <w:szCs w:val="22"/>
          <w:u w:val="single"/>
        </w:rPr>
      </w:pPr>
      <w:r>
        <w:rPr>
          <w:rFonts w:ascii="Verdana" w:hAnsi="Verdana"/>
          <w:b/>
          <w:sz w:val="22"/>
          <w:szCs w:val="22"/>
        </w:rPr>
        <w:t>Για το χρονικό διάστημα από 25/09/ 2018  έως 31/08/ 2021</w:t>
      </w:r>
    </w:p>
    <w:p w:rsidR="00A84392" w:rsidRDefault="00A84392" w:rsidP="00A84392">
      <w:pPr>
        <w:jc w:val="center"/>
        <w:rPr>
          <w:rFonts w:ascii="Verdana" w:hAnsi="Verdana"/>
          <w:sz w:val="22"/>
          <w:szCs w:val="22"/>
        </w:rPr>
      </w:pPr>
    </w:p>
    <w:p w:rsidR="00A84392" w:rsidRPr="0071583F" w:rsidRDefault="00A84392" w:rsidP="00A84392">
      <w:pPr>
        <w:rPr>
          <w:rFonts w:ascii="Verdana" w:hAnsi="Verdana"/>
          <w:sz w:val="26"/>
          <w:szCs w:val="26"/>
        </w:rPr>
      </w:pPr>
      <w:r>
        <w:rPr>
          <w:rFonts w:ascii="Verdana" w:hAnsi="Verdana"/>
          <w:sz w:val="28"/>
          <w:szCs w:val="28"/>
        </w:rPr>
        <w:t xml:space="preserve">                 </w:t>
      </w:r>
      <w:r w:rsidRPr="0071583F">
        <w:rPr>
          <w:rFonts w:ascii="Verdana" w:hAnsi="Verdana"/>
          <w:b/>
          <w:sz w:val="26"/>
          <w:szCs w:val="26"/>
        </w:rPr>
        <w:t>ΕΣΟΔΑ :</w:t>
      </w:r>
      <w:r w:rsidRPr="0071583F">
        <w:rPr>
          <w:rFonts w:ascii="Verdana" w:hAnsi="Verdana"/>
          <w:sz w:val="26"/>
          <w:szCs w:val="26"/>
        </w:rPr>
        <w:t xml:space="preserve">                          </w:t>
      </w:r>
      <w:r w:rsidR="00F47A95">
        <w:rPr>
          <w:rFonts w:ascii="Verdana" w:hAnsi="Verdana"/>
          <w:sz w:val="26"/>
          <w:szCs w:val="26"/>
        </w:rPr>
        <w:t xml:space="preserve"> </w:t>
      </w:r>
      <w:r w:rsidRPr="0071583F">
        <w:rPr>
          <w:rFonts w:ascii="Verdana" w:hAnsi="Verdana"/>
          <w:b/>
          <w:sz w:val="26"/>
          <w:szCs w:val="26"/>
        </w:rPr>
        <w:t>150.843,05</w:t>
      </w:r>
    </w:p>
    <w:p w:rsidR="00A84392" w:rsidRPr="0071583F" w:rsidRDefault="00A84392" w:rsidP="00A84392">
      <w:pPr>
        <w:rPr>
          <w:rFonts w:ascii="Verdana" w:hAnsi="Verdana"/>
          <w:sz w:val="26"/>
          <w:szCs w:val="26"/>
        </w:rPr>
      </w:pPr>
      <w:r w:rsidRPr="0071583F">
        <w:rPr>
          <w:rFonts w:ascii="Verdana" w:hAnsi="Verdana"/>
          <w:sz w:val="26"/>
          <w:szCs w:val="26"/>
        </w:rPr>
        <w:t xml:space="preserve">                  </w:t>
      </w:r>
      <w:r w:rsidRPr="0071583F">
        <w:rPr>
          <w:rFonts w:ascii="Verdana" w:hAnsi="Verdana"/>
          <w:b/>
          <w:sz w:val="26"/>
          <w:szCs w:val="26"/>
        </w:rPr>
        <w:t>ΕΞΟΔΑ :</w:t>
      </w:r>
      <w:r w:rsidRPr="0071583F">
        <w:rPr>
          <w:rFonts w:ascii="Verdana" w:hAnsi="Verdana"/>
          <w:sz w:val="26"/>
          <w:szCs w:val="26"/>
        </w:rPr>
        <w:t xml:space="preserve">                          </w:t>
      </w:r>
      <w:r w:rsidR="0071583F">
        <w:rPr>
          <w:rFonts w:ascii="Verdana" w:hAnsi="Verdana"/>
          <w:sz w:val="26"/>
          <w:szCs w:val="26"/>
        </w:rPr>
        <w:t xml:space="preserve"> </w:t>
      </w:r>
      <w:r w:rsidRPr="0071583F">
        <w:rPr>
          <w:rFonts w:ascii="Verdana" w:hAnsi="Verdana"/>
          <w:b/>
          <w:sz w:val="26"/>
          <w:szCs w:val="26"/>
        </w:rPr>
        <w:t>118.681,00</w:t>
      </w:r>
    </w:p>
    <w:p w:rsidR="00A84392" w:rsidRPr="0071583F" w:rsidRDefault="00A84392" w:rsidP="00A84392">
      <w:pPr>
        <w:rPr>
          <w:rFonts w:ascii="Verdana" w:hAnsi="Verdana"/>
          <w:sz w:val="26"/>
          <w:szCs w:val="26"/>
        </w:rPr>
      </w:pPr>
      <w:r w:rsidRPr="0071583F">
        <w:rPr>
          <w:rFonts w:ascii="Verdana" w:hAnsi="Verdana"/>
          <w:sz w:val="26"/>
          <w:szCs w:val="26"/>
        </w:rPr>
        <w:t xml:space="preserve">                  </w:t>
      </w:r>
      <w:r w:rsidRPr="0071583F">
        <w:rPr>
          <w:rFonts w:ascii="Verdana" w:hAnsi="Verdana"/>
          <w:b/>
          <w:sz w:val="26"/>
          <w:szCs w:val="26"/>
        </w:rPr>
        <w:t xml:space="preserve">ΥΠΟΛΟΙΠΟ ΤΑΜΕΙΟΥ : </w:t>
      </w:r>
      <w:r w:rsidRPr="0071583F">
        <w:rPr>
          <w:rFonts w:ascii="Verdana" w:hAnsi="Verdana"/>
          <w:sz w:val="26"/>
          <w:szCs w:val="26"/>
        </w:rPr>
        <w:t xml:space="preserve">     </w:t>
      </w:r>
      <w:r w:rsidRPr="0071583F">
        <w:rPr>
          <w:rFonts w:ascii="Verdana" w:hAnsi="Verdana"/>
          <w:b/>
          <w:sz w:val="26"/>
          <w:szCs w:val="26"/>
        </w:rPr>
        <w:t>32.162,05</w:t>
      </w:r>
    </w:p>
    <w:p w:rsidR="00A84392" w:rsidRPr="00A84392" w:rsidRDefault="00A84392" w:rsidP="00A84392">
      <w:pPr>
        <w:jc w:val="center"/>
        <w:rPr>
          <w:rFonts w:ascii="Verdana" w:hAnsi="Verdana"/>
          <w:sz w:val="16"/>
          <w:szCs w:val="16"/>
        </w:rPr>
      </w:pPr>
    </w:p>
    <w:p w:rsidR="00A84392" w:rsidRPr="0071583F" w:rsidRDefault="00A84392" w:rsidP="00A84392">
      <w:pPr>
        <w:jc w:val="center"/>
        <w:rPr>
          <w:rFonts w:ascii="Georgia" w:hAnsi="Georgia"/>
          <w:b/>
          <w:sz w:val="26"/>
          <w:szCs w:val="26"/>
        </w:rPr>
      </w:pPr>
      <w:r w:rsidRPr="0071583F">
        <w:rPr>
          <w:rFonts w:ascii="Georgia" w:hAnsi="Georgia"/>
          <w:b/>
          <w:sz w:val="26"/>
          <w:szCs w:val="26"/>
        </w:rPr>
        <w:t>ΑΝΑΛΥΣΗ ΕΣΟΔΩΝ</w:t>
      </w:r>
    </w:p>
    <w:p w:rsidR="00A84392" w:rsidRPr="00A84392" w:rsidRDefault="00A84392" w:rsidP="00A84392">
      <w:pPr>
        <w:jc w:val="center"/>
        <w:rPr>
          <w:rFonts w:ascii="Verdana" w:hAnsi="Verdana"/>
          <w:sz w:val="8"/>
          <w:szCs w:val="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6893"/>
        <w:gridCol w:w="2037"/>
      </w:tblGrid>
      <w:tr w:rsidR="00A84392" w:rsidTr="0071583F">
        <w:trPr>
          <w:trHeight w:val="497"/>
        </w:trPr>
        <w:tc>
          <w:tcPr>
            <w:tcW w:w="392" w:type="dxa"/>
            <w:tcBorders>
              <w:top w:val="single" w:sz="4" w:space="0" w:color="auto"/>
              <w:left w:val="single" w:sz="4" w:space="0" w:color="auto"/>
              <w:bottom w:val="single" w:sz="4" w:space="0" w:color="auto"/>
              <w:right w:val="single" w:sz="4" w:space="0" w:color="auto"/>
            </w:tcBorders>
            <w:hideMark/>
          </w:tcPr>
          <w:p w:rsidR="00A84392" w:rsidRPr="00897139" w:rsidRDefault="00A84392" w:rsidP="00A84392">
            <w:pPr>
              <w:jc w:val="center"/>
              <w:rPr>
                <w:rFonts w:ascii="Verdana" w:hAnsi="Verdana"/>
                <w:b/>
                <w:sz w:val="22"/>
                <w:szCs w:val="22"/>
              </w:rPr>
            </w:pPr>
          </w:p>
          <w:p w:rsidR="00A84392" w:rsidRPr="00897139" w:rsidRDefault="00A84392" w:rsidP="00A84392">
            <w:pPr>
              <w:jc w:val="center"/>
              <w:rPr>
                <w:rFonts w:ascii="Verdana" w:hAnsi="Verdana"/>
                <w:b/>
                <w:sz w:val="22"/>
                <w:szCs w:val="22"/>
              </w:rPr>
            </w:pPr>
            <w:r w:rsidRPr="00897139">
              <w:rPr>
                <w:rFonts w:ascii="Verdana" w:hAnsi="Verdana"/>
                <w:b/>
                <w:sz w:val="22"/>
                <w:szCs w:val="22"/>
              </w:rPr>
              <w:t>1</w:t>
            </w:r>
          </w:p>
        </w:tc>
        <w:tc>
          <w:tcPr>
            <w:tcW w:w="6893" w:type="dxa"/>
            <w:tcBorders>
              <w:top w:val="single" w:sz="4" w:space="0" w:color="auto"/>
              <w:left w:val="single" w:sz="4" w:space="0" w:color="auto"/>
              <w:bottom w:val="single" w:sz="4" w:space="0" w:color="auto"/>
              <w:right w:val="single" w:sz="4" w:space="0" w:color="auto"/>
            </w:tcBorders>
            <w:hideMark/>
          </w:tcPr>
          <w:p w:rsidR="00A84392" w:rsidRPr="00A84392" w:rsidRDefault="00A84392">
            <w:pPr>
              <w:rPr>
                <w:rFonts w:ascii="Verdana" w:hAnsi="Verdana"/>
                <w:sz w:val="8"/>
                <w:szCs w:val="8"/>
              </w:rPr>
            </w:pPr>
          </w:p>
          <w:p w:rsidR="00A84392" w:rsidRPr="0071583F" w:rsidRDefault="00A84392">
            <w:pPr>
              <w:rPr>
                <w:rFonts w:ascii="Verdana" w:hAnsi="Verdana"/>
                <w:sz w:val="12"/>
                <w:szCs w:val="12"/>
              </w:rPr>
            </w:pPr>
          </w:p>
          <w:p w:rsidR="00A84392" w:rsidRPr="0071583F" w:rsidRDefault="00A84392">
            <w:pPr>
              <w:rPr>
                <w:rFonts w:ascii="Verdana" w:hAnsi="Verdana"/>
                <w:sz w:val="22"/>
                <w:szCs w:val="22"/>
              </w:rPr>
            </w:pPr>
            <w:r w:rsidRPr="0071583F">
              <w:rPr>
                <w:rFonts w:ascii="Verdana" w:hAnsi="Verdana"/>
                <w:sz w:val="22"/>
                <w:szCs w:val="22"/>
              </w:rPr>
              <w:t xml:space="preserve">Προηγούμενο υπόλοιπο </w:t>
            </w:r>
          </w:p>
        </w:tc>
        <w:tc>
          <w:tcPr>
            <w:tcW w:w="2037" w:type="dxa"/>
            <w:tcBorders>
              <w:top w:val="single" w:sz="4" w:space="0" w:color="auto"/>
              <w:left w:val="single" w:sz="4" w:space="0" w:color="auto"/>
              <w:bottom w:val="single" w:sz="4" w:space="0" w:color="auto"/>
              <w:right w:val="single" w:sz="4" w:space="0" w:color="auto"/>
            </w:tcBorders>
            <w:hideMark/>
          </w:tcPr>
          <w:p w:rsidR="00A84392" w:rsidRDefault="00A84392">
            <w:pPr>
              <w:jc w:val="right"/>
              <w:rPr>
                <w:rFonts w:ascii="Verdana" w:hAnsi="Verdana"/>
              </w:rPr>
            </w:pPr>
            <w:r>
              <w:rPr>
                <w:rFonts w:ascii="Verdana" w:hAnsi="Verdana"/>
              </w:rPr>
              <w:t xml:space="preserve">     </w:t>
            </w:r>
          </w:p>
          <w:p w:rsidR="00A84392" w:rsidRDefault="00A84392">
            <w:pPr>
              <w:jc w:val="right"/>
              <w:rPr>
                <w:rFonts w:ascii="Verdana" w:hAnsi="Verdana"/>
                <w:b/>
              </w:rPr>
            </w:pPr>
            <w:r>
              <w:rPr>
                <w:rFonts w:ascii="Verdana" w:hAnsi="Verdana"/>
                <w:b/>
              </w:rPr>
              <w:t>46.369,23</w:t>
            </w:r>
          </w:p>
          <w:p w:rsidR="00A84392" w:rsidRPr="00A84392" w:rsidRDefault="00A84392">
            <w:pPr>
              <w:jc w:val="right"/>
              <w:rPr>
                <w:rFonts w:ascii="Verdana" w:hAnsi="Verdana"/>
                <w:b/>
                <w:sz w:val="8"/>
                <w:szCs w:val="8"/>
              </w:rPr>
            </w:pPr>
          </w:p>
        </w:tc>
      </w:tr>
      <w:tr w:rsidR="00A84392" w:rsidTr="0071583F">
        <w:trPr>
          <w:trHeight w:val="648"/>
        </w:trPr>
        <w:tc>
          <w:tcPr>
            <w:tcW w:w="392" w:type="dxa"/>
            <w:tcBorders>
              <w:top w:val="single" w:sz="4" w:space="0" w:color="auto"/>
              <w:left w:val="single" w:sz="4" w:space="0" w:color="auto"/>
              <w:bottom w:val="single" w:sz="4" w:space="0" w:color="auto"/>
              <w:right w:val="single" w:sz="4" w:space="0" w:color="auto"/>
            </w:tcBorders>
            <w:hideMark/>
          </w:tcPr>
          <w:p w:rsidR="00A84392" w:rsidRPr="00897139" w:rsidRDefault="00A84392" w:rsidP="00A84392">
            <w:pPr>
              <w:jc w:val="center"/>
              <w:rPr>
                <w:rFonts w:ascii="Verdana" w:hAnsi="Verdana"/>
                <w:b/>
                <w:sz w:val="22"/>
                <w:szCs w:val="22"/>
              </w:rPr>
            </w:pPr>
          </w:p>
          <w:p w:rsidR="00A84392" w:rsidRPr="00897139" w:rsidRDefault="00A84392" w:rsidP="00A84392">
            <w:pPr>
              <w:jc w:val="center"/>
              <w:rPr>
                <w:rFonts w:ascii="Verdana" w:hAnsi="Verdana"/>
                <w:b/>
                <w:sz w:val="22"/>
                <w:szCs w:val="22"/>
              </w:rPr>
            </w:pPr>
            <w:r w:rsidRPr="00897139">
              <w:rPr>
                <w:rFonts w:ascii="Verdana" w:hAnsi="Verdana"/>
                <w:b/>
                <w:sz w:val="22"/>
                <w:szCs w:val="22"/>
              </w:rPr>
              <w:t>2</w:t>
            </w:r>
          </w:p>
        </w:tc>
        <w:tc>
          <w:tcPr>
            <w:tcW w:w="6893" w:type="dxa"/>
            <w:tcBorders>
              <w:top w:val="single" w:sz="4" w:space="0" w:color="auto"/>
              <w:left w:val="single" w:sz="4" w:space="0" w:color="auto"/>
              <w:bottom w:val="single" w:sz="4" w:space="0" w:color="auto"/>
              <w:right w:val="single" w:sz="4" w:space="0" w:color="auto"/>
            </w:tcBorders>
            <w:hideMark/>
          </w:tcPr>
          <w:p w:rsidR="00A84392" w:rsidRPr="00A84392" w:rsidRDefault="00A84392">
            <w:pPr>
              <w:rPr>
                <w:rFonts w:ascii="Verdana" w:hAnsi="Verdana"/>
                <w:sz w:val="8"/>
                <w:szCs w:val="8"/>
              </w:rPr>
            </w:pPr>
          </w:p>
          <w:p w:rsidR="00A84392" w:rsidRDefault="00A84392">
            <w:pPr>
              <w:rPr>
                <w:rFonts w:ascii="Verdana" w:hAnsi="Verdana"/>
              </w:rPr>
            </w:pPr>
            <w:r w:rsidRPr="0071583F">
              <w:rPr>
                <w:rFonts w:ascii="Verdana" w:hAnsi="Verdana"/>
                <w:sz w:val="22"/>
                <w:szCs w:val="22"/>
              </w:rPr>
              <w:t>Συνδρομές  Μελών, έσοδα από τόκους, Βοήθεια από ΟΔΥΕ για συναδέλφους και οδοιπορικά συνέδρων</w:t>
            </w:r>
            <w:r>
              <w:rPr>
                <w:rFonts w:ascii="Verdana" w:hAnsi="Verdana"/>
              </w:rPr>
              <w:t xml:space="preserve">. </w:t>
            </w:r>
          </w:p>
        </w:tc>
        <w:tc>
          <w:tcPr>
            <w:tcW w:w="2037" w:type="dxa"/>
            <w:tcBorders>
              <w:top w:val="single" w:sz="4" w:space="0" w:color="auto"/>
              <w:left w:val="single" w:sz="4" w:space="0" w:color="auto"/>
              <w:bottom w:val="single" w:sz="4" w:space="0" w:color="auto"/>
              <w:right w:val="single" w:sz="4" w:space="0" w:color="auto"/>
            </w:tcBorders>
            <w:hideMark/>
          </w:tcPr>
          <w:p w:rsidR="00A84392" w:rsidRDefault="00A84392">
            <w:pPr>
              <w:jc w:val="right"/>
              <w:rPr>
                <w:rFonts w:ascii="Verdana" w:hAnsi="Verdana"/>
                <w:b/>
              </w:rPr>
            </w:pPr>
            <w:r>
              <w:rPr>
                <w:rFonts w:ascii="Verdana" w:hAnsi="Verdana"/>
              </w:rPr>
              <w:t xml:space="preserve">     </w:t>
            </w:r>
            <w:r>
              <w:rPr>
                <w:rFonts w:ascii="Verdana" w:hAnsi="Verdana"/>
                <w:b/>
              </w:rPr>
              <w:t>104.473,82</w:t>
            </w:r>
          </w:p>
          <w:p w:rsidR="00A84392" w:rsidRPr="0071583F" w:rsidRDefault="00A84392">
            <w:pPr>
              <w:jc w:val="right"/>
              <w:rPr>
                <w:rFonts w:ascii="Verdana" w:hAnsi="Verdana"/>
                <w:b/>
                <w:sz w:val="8"/>
                <w:szCs w:val="8"/>
              </w:rPr>
            </w:pPr>
          </w:p>
        </w:tc>
      </w:tr>
      <w:tr w:rsidR="00A84392" w:rsidTr="0071583F">
        <w:trPr>
          <w:trHeight w:val="532"/>
        </w:trPr>
        <w:tc>
          <w:tcPr>
            <w:tcW w:w="392" w:type="dxa"/>
            <w:tcBorders>
              <w:top w:val="single" w:sz="4" w:space="0" w:color="auto"/>
              <w:left w:val="single" w:sz="4" w:space="0" w:color="auto"/>
              <w:bottom w:val="single" w:sz="4" w:space="0" w:color="auto"/>
              <w:right w:val="single" w:sz="4" w:space="0" w:color="auto"/>
            </w:tcBorders>
          </w:tcPr>
          <w:p w:rsidR="00A84392" w:rsidRPr="00897139" w:rsidRDefault="00A84392" w:rsidP="00A84392">
            <w:pPr>
              <w:jc w:val="center"/>
              <w:rPr>
                <w:rFonts w:ascii="Verdana" w:hAnsi="Verdana"/>
                <w:b/>
                <w:sz w:val="22"/>
                <w:szCs w:val="22"/>
              </w:rPr>
            </w:pPr>
          </w:p>
        </w:tc>
        <w:tc>
          <w:tcPr>
            <w:tcW w:w="6893" w:type="dxa"/>
            <w:tcBorders>
              <w:top w:val="single" w:sz="4" w:space="0" w:color="auto"/>
              <w:left w:val="single" w:sz="4" w:space="0" w:color="auto"/>
              <w:bottom w:val="single" w:sz="4" w:space="0" w:color="auto"/>
              <w:right w:val="single" w:sz="4" w:space="0" w:color="auto"/>
            </w:tcBorders>
            <w:hideMark/>
          </w:tcPr>
          <w:p w:rsidR="00A84392" w:rsidRPr="0071583F" w:rsidRDefault="00A84392">
            <w:pPr>
              <w:rPr>
                <w:rFonts w:ascii="Verdana" w:hAnsi="Verdana"/>
                <w:sz w:val="20"/>
                <w:szCs w:val="20"/>
              </w:rPr>
            </w:pPr>
          </w:p>
          <w:p w:rsidR="00A84392" w:rsidRPr="0071583F" w:rsidRDefault="00A84392">
            <w:pPr>
              <w:rPr>
                <w:rFonts w:ascii="Verdana" w:hAnsi="Verdana"/>
                <w:sz w:val="22"/>
                <w:szCs w:val="22"/>
              </w:rPr>
            </w:pPr>
            <w:r w:rsidRPr="0071583F">
              <w:rPr>
                <w:rFonts w:ascii="Verdana" w:hAnsi="Verdana"/>
                <w:sz w:val="22"/>
                <w:szCs w:val="22"/>
              </w:rPr>
              <w:t>Σύνολο  εσόδων με υπόλοιπο προηγούμενης χρήσης</w:t>
            </w:r>
          </w:p>
        </w:tc>
        <w:tc>
          <w:tcPr>
            <w:tcW w:w="2037" w:type="dxa"/>
            <w:tcBorders>
              <w:top w:val="single" w:sz="4" w:space="0" w:color="auto"/>
              <w:left w:val="single" w:sz="4" w:space="0" w:color="auto"/>
              <w:bottom w:val="single" w:sz="4" w:space="0" w:color="auto"/>
              <w:right w:val="single" w:sz="4" w:space="0" w:color="auto"/>
            </w:tcBorders>
            <w:hideMark/>
          </w:tcPr>
          <w:p w:rsidR="0071583F" w:rsidRDefault="00A84392" w:rsidP="0071583F">
            <w:pPr>
              <w:jc w:val="right"/>
              <w:rPr>
                <w:rFonts w:ascii="Verdana" w:hAnsi="Verdana"/>
              </w:rPr>
            </w:pPr>
            <w:r>
              <w:rPr>
                <w:rFonts w:ascii="Verdana" w:hAnsi="Verdana"/>
              </w:rPr>
              <w:t xml:space="preserve">  </w:t>
            </w:r>
          </w:p>
          <w:p w:rsidR="00A84392" w:rsidRPr="0071583F" w:rsidRDefault="00A84392" w:rsidP="0071583F">
            <w:pPr>
              <w:jc w:val="right"/>
              <w:rPr>
                <w:rFonts w:ascii="Verdana" w:hAnsi="Verdana"/>
              </w:rPr>
            </w:pPr>
            <w:r>
              <w:rPr>
                <w:rFonts w:ascii="Verdana" w:hAnsi="Verdana"/>
                <w:b/>
              </w:rPr>
              <w:t>150.843,05</w:t>
            </w:r>
          </w:p>
          <w:p w:rsidR="00A84392" w:rsidRPr="0071583F" w:rsidRDefault="00A84392">
            <w:pPr>
              <w:jc w:val="right"/>
              <w:rPr>
                <w:rFonts w:ascii="Verdana" w:hAnsi="Verdana"/>
                <w:b/>
                <w:sz w:val="8"/>
                <w:szCs w:val="8"/>
              </w:rPr>
            </w:pPr>
          </w:p>
        </w:tc>
      </w:tr>
    </w:tbl>
    <w:p w:rsidR="0071583F" w:rsidRDefault="0071583F" w:rsidP="00A84392">
      <w:pPr>
        <w:jc w:val="center"/>
        <w:rPr>
          <w:rFonts w:ascii="Verdana" w:hAnsi="Verdana"/>
          <w:b/>
          <w:sz w:val="28"/>
          <w:szCs w:val="28"/>
          <w:u w:val="single"/>
        </w:rPr>
      </w:pPr>
    </w:p>
    <w:p w:rsidR="00A84392" w:rsidRPr="00897139" w:rsidRDefault="00A84392" w:rsidP="0071583F">
      <w:pPr>
        <w:jc w:val="center"/>
        <w:rPr>
          <w:rFonts w:ascii="Georgia" w:hAnsi="Georgia"/>
          <w:b/>
          <w:sz w:val="26"/>
          <w:szCs w:val="26"/>
        </w:rPr>
      </w:pPr>
      <w:r w:rsidRPr="00897139">
        <w:rPr>
          <w:rFonts w:ascii="Georgia" w:hAnsi="Georgia"/>
          <w:b/>
          <w:sz w:val="26"/>
          <w:szCs w:val="26"/>
        </w:rPr>
        <w:t>ΑΝΑΛΥΣΗ ΕΞΟΔΩΝ</w:t>
      </w:r>
    </w:p>
    <w:p w:rsidR="00A84392" w:rsidRPr="00F47A95" w:rsidRDefault="00A84392" w:rsidP="00A84392">
      <w:pPr>
        <w:jc w:val="center"/>
        <w:rPr>
          <w:rFonts w:ascii="Verdana" w:hAnsi="Verdana"/>
          <w:b/>
        </w:rPr>
      </w:pPr>
    </w:p>
    <w:tbl>
      <w:tblPr>
        <w:tblpPr w:leftFromText="180" w:rightFromText="180" w:vertAnchor="text" w:tblpY="-7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6840"/>
        <w:gridCol w:w="2014"/>
      </w:tblGrid>
      <w:tr w:rsidR="00A84392" w:rsidTr="00A84392">
        <w:tc>
          <w:tcPr>
            <w:tcW w:w="468" w:type="dxa"/>
            <w:tcBorders>
              <w:top w:val="single" w:sz="4" w:space="0" w:color="auto"/>
              <w:left w:val="single" w:sz="4" w:space="0" w:color="auto"/>
              <w:bottom w:val="single" w:sz="4" w:space="0" w:color="auto"/>
              <w:right w:val="single" w:sz="4" w:space="0" w:color="auto"/>
            </w:tcBorders>
            <w:vAlign w:val="center"/>
            <w:hideMark/>
          </w:tcPr>
          <w:p w:rsidR="00A84392" w:rsidRPr="0071583F" w:rsidRDefault="00A84392">
            <w:pPr>
              <w:jc w:val="center"/>
              <w:rPr>
                <w:rFonts w:ascii="Verdana" w:hAnsi="Verdana"/>
                <w:b/>
                <w:sz w:val="22"/>
                <w:szCs w:val="22"/>
              </w:rPr>
            </w:pPr>
            <w:r w:rsidRPr="0071583F">
              <w:rPr>
                <w:rFonts w:ascii="Verdana" w:hAnsi="Verdana"/>
                <w:b/>
                <w:sz w:val="22"/>
                <w:szCs w:val="22"/>
              </w:rPr>
              <w:t>1</w:t>
            </w:r>
          </w:p>
        </w:tc>
        <w:tc>
          <w:tcPr>
            <w:tcW w:w="6840" w:type="dxa"/>
            <w:tcBorders>
              <w:top w:val="single" w:sz="4" w:space="0" w:color="auto"/>
              <w:left w:val="single" w:sz="4" w:space="0" w:color="auto"/>
              <w:bottom w:val="single" w:sz="4" w:space="0" w:color="auto"/>
              <w:right w:val="single" w:sz="4" w:space="0" w:color="auto"/>
            </w:tcBorders>
            <w:hideMark/>
          </w:tcPr>
          <w:p w:rsidR="00A84392" w:rsidRPr="0071583F" w:rsidRDefault="00A84392">
            <w:pPr>
              <w:jc w:val="both"/>
              <w:rPr>
                <w:rFonts w:ascii="Verdana" w:hAnsi="Verdana"/>
                <w:sz w:val="22"/>
                <w:szCs w:val="22"/>
              </w:rPr>
            </w:pPr>
            <w:r w:rsidRPr="0071583F">
              <w:rPr>
                <w:rFonts w:ascii="Verdana" w:hAnsi="Verdana"/>
                <w:sz w:val="22"/>
                <w:szCs w:val="22"/>
              </w:rPr>
              <w:t xml:space="preserve">Οικονομική ενίσχυση συναδέλφων για λόγους υγείας. </w:t>
            </w:r>
          </w:p>
        </w:tc>
        <w:tc>
          <w:tcPr>
            <w:tcW w:w="2014" w:type="dxa"/>
            <w:tcBorders>
              <w:top w:val="single" w:sz="4" w:space="0" w:color="auto"/>
              <w:left w:val="single" w:sz="4" w:space="0" w:color="auto"/>
              <w:bottom w:val="single" w:sz="4" w:space="0" w:color="auto"/>
              <w:right w:val="single" w:sz="4" w:space="0" w:color="auto"/>
            </w:tcBorders>
            <w:vAlign w:val="center"/>
            <w:hideMark/>
          </w:tcPr>
          <w:p w:rsidR="00A84392" w:rsidRPr="0071583F" w:rsidRDefault="00A84392">
            <w:pPr>
              <w:jc w:val="right"/>
              <w:rPr>
                <w:rFonts w:ascii="Verdana" w:hAnsi="Verdana"/>
                <w:b/>
              </w:rPr>
            </w:pPr>
            <w:r w:rsidRPr="0071583F">
              <w:rPr>
                <w:rFonts w:ascii="Verdana" w:hAnsi="Verdana"/>
                <w:b/>
              </w:rPr>
              <w:t>20.809,48</w:t>
            </w:r>
          </w:p>
        </w:tc>
      </w:tr>
      <w:tr w:rsidR="00A84392" w:rsidTr="00A84392">
        <w:tc>
          <w:tcPr>
            <w:tcW w:w="468" w:type="dxa"/>
            <w:tcBorders>
              <w:top w:val="single" w:sz="4" w:space="0" w:color="auto"/>
              <w:left w:val="single" w:sz="4" w:space="0" w:color="auto"/>
              <w:bottom w:val="single" w:sz="4" w:space="0" w:color="auto"/>
              <w:right w:val="single" w:sz="4" w:space="0" w:color="auto"/>
            </w:tcBorders>
            <w:vAlign w:val="center"/>
            <w:hideMark/>
          </w:tcPr>
          <w:p w:rsidR="00A84392" w:rsidRPr="0071583F" w:rsidRDefault="00A84392">
            <w:pPr>
              <w:jc w:val="center"/>
              <w:rPr>
                <w:rFonts w:ascii="Verdana" w:hAnsi="Verdana"/>
                <w:b/>
                <w:sz w:val="22"/>
                <w:szCs w:val="22"/>
              </w:rPr>
            </w:pPr>
            <w:r w:rsidRPr="0071583F">
              <w:rPr>
                <w:rFonts w:ascii="Verdana" w:hAnsi="Verdana"/>
                <w:b/>
                <w:sz w:val="22"/>
                <w:szCs w:val="22"/>
              </w:rPr>
              <w:t>2</w:t>
            </w:r>
          </w:p>
        </w:tc>
        <w:tc>
          <w:tcPr>
            <w:tcW w:w="6840" w:type="dxa"/>
            <w:tcBorders>
              <w:top w:val="single" w:sz="4" w:space="0" w:color="auto"/>
              <w:left w:val="single" w:sz="4" w:space="0" w:color="auto"/>
              <w:bottom w:val="single" w:sz="4" w:space="0" w:color="auto"/>
              <w:right w:val="single" w:sz="4" w:space="0" w:color="auto"/>
            </w:tcBorders>
            <w:hideMark/>
          </w:tcPr>
          <w:p w:rsidR="00A84392" w:rsidRPr="0071583F" w:rsidRDefault="00A84392">
            <w:pPr>
              <w:jc w:val="both"/>
              <w:rPr>
                <w:rFonts w:ascii="Verdana" w:hAnsi="Verdana"/>
                <w:sz w:val="22"/>
                <w:szCs w:val="22"/>
              </w:rPr>
            </w:pPr>
            <w:r w:rsidRPr="0071583F">
              <w:rPr>
                <w:rFonts w:ascii="Verdana" w:hAnsi="Verdana"/>
                <w:sz w:val="22"/>
                <w:szCs w:val="22"/>
              </w:rPr>
              <w:t>Έξοδα γενικών συνελεύσεων, απεργιών, εκλογών ΟΔΥΕ., ΣΔΥΑ, συνεδρίων και υπηρεσιακών συμβουλίων (δικαστικοί αντιπρόσωποι, εφορευτικές επιτροπές, αφίσες, ανακηρύξεις, ψηφοδέλτια κ.λπ. έξοδα στις κάλπες), τυπογραφείο.</w:t>
            </w:r>
          </w:p>
        </w:tc>
        <w:tc>
          <w:tcPr>
            <w:tcW w:w="2014" w:type="dxa"/>
            <w:tcBorders>
              <w:top w:val="single" w:sz="4" w:space="0" w:color="auto"/>
              <w:left w:val="single" w:sz="4" w:space="0" w:color="auto"/>
              <w:bottom w:val="single" w:sz="4" w:space="0" w:color="auto"/>
              <w:right w:val="single" w:sz="4" w:space="0" w:color="auto"/>
            </w:tcBorders>
            <w:vAlign w:val="center"/>
            <w:hideMark/>
          </w:tcPr>
          <w:p w:rsidR="00A84392" w:rsidRPr="0071583F" w:rsidRDefault="00A84392">
            <w:pPr>
              <w:jc w:val="right"/>
              <w:rPr>
                <w:rFonts w:ascii="Verdana" w:hAnsi="Verdana"/>
                <w:b/>
              </w:rPr>
            </w:pPr>
            <w:r w:rsidRPr="0071583F">
              <w:rPr>
                <w:rFonts w:ascii="Verdana" w:hAnsi="Verdana"/>
                <w:b/>
              </w:rPr>
              <w:t>19.870,86</w:t>
            </w:r>
          </w:p>
        </w:tc>
      </w:tr>
      <w:tr w:rsidR="00A84392" w:rsidTr="00A84392">
        <w:tc>
          <w:tcPr>
            <w:tcW w:w="468" w:type="dxa"/>
            <w:tcBorders>
              <w:top w:val="single" w:sz="4" w:space="0" w:color="auto"/>
              <w:left w:val="single" w:sz="4" w:space="0" w:color="auto"/>
              <w:bottom w:val="single" w:sz="4" w:space="0" w:color="auto"/>
              <w:right w:val="single" w:sz="4" w:space="0" w:color="auto"/>
            </w:tcBorders>
            <w:vAlign w:val="center"/>
            <w:hideMark/>
          </w:tcPr>
          <w:p w:rsidR="00A84392" w:rsidRPr="0071583F" w:rsidRDefault="00A84392">
            <w:pPr>
              <w:jc w:val="center"/>
              <w:rPr>
                <w:rFonts w:ascii="Verdana" w:hAnsi="Verdana"/>
                <w:b/>
                <w:sz w:val="22"/>
                <w:szCs w:val="22"/>
              </w:rPr>
            </w:pPr>
            <w:r w:rsidRPr="0071583F">
              <w:rPr>
                <w:rFonts w:ascii="Verdana" w:hAnsi="Verdana"/>
                <w:b/>
                <w:sz w:val="22"/>
                <w:szCs w:val="22"/>
              </w:rPr>
              <w:t>3</w:t>
            </w:r>
          </w:p>
        </w:tc>
        <w:tc>
          <w:tcPr>
            <w:tcW w:w="6840" w:type="dxa"/>
            <w:tcBorders>
              <w:top w:val="single" w:sz="4" w:space="0" w:color="auto"/>
              <w:left w:val="single" w:sz="4" w:space="0" w:color="auto"/>
              <w:bottom w:val="single" w:sz="4" w:space="0" w:color="auto"/>
              <w:right w:val="single" w:sz="4" w:space="0" w:color="auto"/>
            </w:tcBorders>
            <w:hideMark/>
          </w:tcPr>
          <w:p w:rsidR="00A84392" w:rsidRPr="0071583F" w:rsidRDefault="00A84392">
            <w:pPr>
              <w:jc w:val="both"/>
              <w:rPr>
                <w:rFonts w:ascii="Verdana" w:hAnsi="Verdana"/>
                <w:sz w:val="22"/>
                <w:szCs w:val="22"/>
              </w:rPr>
            </w:pPr>
            <w:r w:rsidRPr="0071583F">
              <w:rPr>
                <w:rFonts w:ascii="Verdana" w:hAnsi="Verdana"/>
                <w:sz w:val="22"/>
                <w:szCs w:val="22"/>
              </w:rPr>
              <w:t>Πολιτιστικά (Επιχορηγήσεις θεατρικών παραστάσεων, παιδικές γιορτές, Μουσικές εκδηλώσεις ).</w:t>
            </w:r>
          </w:p>
        </w:tc>
        <w:tc>
          <w:tcPr>
            <w:tcW w:w="2014" w:type="dxa"/>
            <w:tcBorders>
              <w:top w:val="single" w:sz="4" w:space="0" w:color="auto"/>
              <w:left w:val="single" w:sz="4" w:space="0" w:color="auto"/>
              <w:bottom w:val="single" w:sz="4" w:space="0" w:color="auto"/>
              <w:right w:val="single" w:sz="4" w:space="0" w:color="auto"/>
            </w:tcBorders>
            <w:vAlign w:val="center"/>
            <w:hideMark/>
          </w:tcPr>
          <w:p w:rsidR="00A84392" w:rsidRPr="0071583F" w:rsidRDefault="00A84392">
            <w:pPr>
              <w:jc w:val="right"/>
              <w:rPr>
                <w:rFonts w:ascii="Verdana" w:hAnsi="Verdana"/>
                <w:b/>
              </w:rPr>
            </w:pPr>
            <w:r w:rsidRPr="0071583F">
              <w:rPr>
                <w:rFonts w:ascii="Verdana" w:hAnsi="Verdana"/>
                <w:b/>
              </w:rPr>
              <w:t>11.464,95</w:t>
            </w:r>
          </w:p>
        </w:tc>
      </w:tr>
      <w:tr w:rsidR="00A84392" w:rsidTr="00A84392">
        <w:tc>
          <w:tcPr>
            <w:tcW w:w="468" w:type="dxa"/>
            <w:tcBorders>
              <w:top w:val="single" w:sz="4" w:space="0" w:color="auto"/>
              <w:left w:val="single" w:sz="4" w:space="0" w:color="auto"/>
              <w:bottom w:val="single" w:sz="4" w:space="0" w:color="auto"/>
              <w:right w:val="single" w:sz="4" w:space="0" w:color="auto"/>
            </w:tcBorders>
            <w:vAlign w:val="center"/>
            <w:hideMark/>
          </w:tcPr>
          <w:p w:rsidR="00A84392" w:rsidRPr="0071583F" w:rsidRDefault="00A84392">
            <w:pPr>
              <w:jc w:val="center"/>
              <w:rPr>
                <w:rFonts w:ascii="Verdana" w:hAnsi="Verdana"/>
                <w:b/>
                <w:sz w:val="22"/>
                <w:szCs w:val="22"/>
              </w:rPr>
            </w:pPr>
            <w:r w:rsidRPr="0071583F">
              <w:rPr>
                <w:rFonts w:ascii="Verdana" w:hAnsi="Verdana"/>
                <w:b/>
                <w:sz w:val="22"/>
                <w:szCs w:val="22"/>
              </w:rPr>
              <w:t>4</w:t>
            </w:r>
          </w:p>
        </w:tc>
        <w:tc>
          <w:tcPr>
            <w:tcW w:w="6840" w:type="dxa"/>
            <w:tcBorders>
              <w:top w:val="single" w:sz="4" w:space="0" w:color="auto"/>
              <w:left w:val="single" w:sz="4" w:space="0" w:color="auto"/>
              <w:bottom w:val="single" w:sz="4" w:space="0" w:color="auto"/>
              <w:right w:val="single" w:sz="4" w:space="0" w:color="auto"/>
            </w:tcBorders>
            <w:hideMark/>
          </w:tcPr>
          <w:p w:rsidR="00A84392" w:rsidRPr="0071583F" w:rsidRDefault="00A84392">
            <w:pPr>
              <w:jc w:val="both"/>
              <w:rPr>
                <w:rFonts w:ascii="Verdana" w:hAnsi="Verdana"/>
                <w:sz w:val="22"/>
                <w:szCs w:val="22"/>
              </w:rPr>
            </w:pPr>
            <w:r w:rsidRPr="0071583F">
              <w:rPr>
                <w:rFonts w:ascii="Verdana" w:hAnsi="Verdana"/>
                <w:sz w:val="22"/>
                <w:szCs w:val="22"/>
              </w:rPr>
              <w:t>Έξοδα λειτουργίας γραφείων ΣΔΥΑ. (πληρωμή καθαρίστριας, αγορά φωτοτυπικού, συντήρηση φωτοτυπικού, φαξ, αγορά φωτοτυπικού χαρτιού,  κυλικείο, κ.λπ).</w:t>
            </w:r>
          </w:p>
        </w:tc>
        <w:tc>
          <w:tcPr>
            <w:tcW w:w="2014" w:type="dxa"/>
            <w:tcBorders>
              <w:top w:val="single" w:sz="4" w:space="0" w:color="auto"/>
              <w:left w:val="single" w:sz="4" w:space="0" w:color="auto"/>
              <w:bottom w:val="single" w:sz="4" w:space="0" w:color="auto"/>
              <w:right w:val="single" w:sz="4" w:space="0" w:color="auto"/>
            </w:tcBorders>
            <w:vAlign w:val="center"/>
            <w:hideMark/>
          </w:tcPr>
          <w:p w:rsidR="00A84392" w:rsidRPr="0071583F" w:rsidRDefault="00A84392">
            <w:pPr>
              <w:jc w:val="right"/>
              <w:rPr>
                <w:rFonts w:ascii="Verdana" w:hAnsi="Verdana"/>
                <w:b/>
              </w:rPr>
            </w:pPr>
            <w:r w:rsidRPr="0071583F">
              <w:rPr>
                <w:rFonts w:ascii="Verdana" w:hAnsi="Verdana"/>
                <w:b/>
              </w:rPr>
              <w:t>8.239,68</w:t>
            </w:r>
          </w:p>
        </w:tc>
      </w:tr>
      <w:tr w:rsidR="00A84392" w:rsidTr="00A84392">
        <w:tc>
          <w:tcPr>
            <w:tcW w:w="468" w:type="dxa"/>
            <w:tcBorders>
              <w:top w:val="single" w:sz="4" w:space="0" w:color="auto"/>
              <w:left w:val="single" w:sz="4" w:space="0" w:color="auto"/>
              <w:bottom w:val="single" w:sz="4" w:space="0" w:color="auto"/>
              <w:right w:val="single" w:sz="4" w:space="0" w:color="auto"/>
            </w:tcBorders>
            <w:vAlign w:val="center"/>
            <w:hideMark/>
          </w:tcPr>
          <w:p w:rsidR="00A84392" w:rsidRPr="0071583F" w:rsidRDefault="00A84392">
            <w:pPr>
              <w:jc w:val="center"/>
              <w:rPr>
                <w:rFonts w:ascii="Verdana" w:hAnsi="Verdana"/>
                <w:b/>
                <w:sz w:val="22"/>
                <w:szCs w:val="22"/>
              </w:rPr>
            </w:pPr>
            <w:r w:rsidRPr="0071583F">
              <w:rPr>
                <w:rFonts w:ascii="Verdana" w:hAnsi="Verdana"/>
                <w:b/>
                <w:sz w:val="22"/>
                <w:szCs w:val="22"/>
              </w:rPr>
              <w:t>5</w:t>
            </w:r>
          </w:p>
        </w:tc>
        <w:tc>
          <w:tcPr>
            <w:tcW w:w="6840" w:type="dxa"/>
            <w:tcBorders>
              <w:top w:val="single" w:sz="4" w:space="0" w:color="auto"/>
              <w:left w:val="single" w:sz="4" w:space="0" w:color="auto"/>
              <w:bottom w:val="single" w:sz="4" w:space="0" w:color="auto"/>
              <w:right w:val="single" w:sz="4" w:space="0" w:color="auto"/>
            </w:tcBorders>
            <w:hideMark/>
          </w:tcPr>
          <w:p w:rsidR="00A84392" w:rsidRPr="0071583F" w:rsidRDefault="00A84392">
            <w:pPr>
              <w:jc w:val="both"/>
              <w:rPr>
                <w:rFonts w:ascii="Verdana" w:hAnsi="Verdana"/>
                <w:sz w:val="22"/>
                <w:szCs w:val="22"/>
              </w:rPr>
            </w:pPr>
            <w:r w:rsidRPr="0071583F">
              <w:rPr>
                <w:rFonts w:ascii="Verdana" w:hAnsi="Verdana"/>
                <w:sz w:val="22"/>
                <w:szCs w:val="22"/>
              </w:rPr>
              <w:t>ΟΤΕ, ΙΝΤΕΡΝΕΤ, αποστολή μηνυμάτων (</w:t>
            </w:r>
            <w:r w:rsidRPr="0071583F">
              <w:rPr>
                <w:rFonts w:ascii="Verdana" w:hAnsi="Verdana"/>
                <w:sz w:val="22"/>
                <w:szCs w:val="22"/>
                <w:lang w:val="en-US"/>
              </w:rPr>
              <w:t>sms</w:t>
            </w:r>
            <w:r w:rsidRPr="0071583F">
              <w:rPr>
                <w:rFonts w:ascii="Verdana" w:hAnsi="Verdana"/>
                <w:sz w:val="22"/>
                <w:szCs w:val="22"/>
              </w:rPr>
              <w:t>) μέσω κινητών τηλεφώνων για ενημέρωση συναδέλφων, ενημέρωση ιστοσελίδας.</w:t>
            </w:r>
          </w:p>
        </w:tc>
        <w:tc>
          <w:tcPr>
            <w:tcW w:w="2014" w:type="dxa"/>
            <w:tcBorders>
              <w:top w:val="single" w:sz="4" w:space="0" w:color="auto"/>
              <w:left w:val="single" w:sz="4" w:space="0" w:color="auto"/>
              <w:bottom w:val="single" w:sz="4" w:space="0" w:color="auto"/>
              <w:right w:val="single" w:sz="4" w:space="0" w:color="auto"/>
            </w:tcBorders>
            <w:vAlign w:val="center"/>
            <w:hideMark/>
          </w:tcPr>
          <w:p w:rsidR="00A84392" w:rsidRPr="0071583F" w:rsidRDefault="00A84392">
            <w:pPr>
              <w:jc w:val="right"/>
              <w:rPr>
                <w:rFonts w:ascii="Verdana" w:hAnsi="Verdana"/>
                <w:b/>
              </w:rPr>
            </w:pPr>
            <w:r w:rsidRPr="0071583F">
              <w:rPr>
                <w:rFonts w:ascii="Verdana" w:hAnsi="Verdana"/>
                <w:b/>
              </w:rPr>
              <w:t>8.962,43</w:t>
            </w:r>
          </w:p>
        </w:tc>
      </w:tr>
      <w:tr w:rsidR="00A84392" w:rsidTr="00A84392">
        <w:tc>
          <w:tcPr>
            <w:tcW w:w="468" w:type="dxa"/>
            <w:tcBorders>
              <w:top w:val="single" w:sz="4" w:space="0" w:color="auto"/>
              <w:left w:val="single" w:sz="4" w:space="0" w:color="auto"/>
              <w:bottom w:val="single" w:sz="4" w:space="0" w:color="auto"/>
              <w:right w:val="single" w:sz="4" w:space="0" w:color="auto"/>
            </w:tcBorders>
            <w:vAlign w:val="center"/>
            <w:hideMark/>
          </w:tcPr>
          <w:p w:rsidR="00A84392" w:rsidRPr="0071583F" w:rsidRDefault="00A84392">
            <w:pPr>
              <w:jc w:val="center"/>
              <w:rPr>
                <w:rFonts w:ascii="Verdana" w:hAnsi="Verdana"/>
                <w:b/>
                <w:sz w:val="22"/>
                <w:szCs w:val="22"/>
              </w:rPr>
            </w:pPr>
            <w:r w:rsidRPr="0071583F">
              <w:rPr>
                <w:rFonts w:ascii="Verdana" w:hAnsi="Verdana"/>
                <w:b/>
                <w:sz w:val="22"/>
                <w:szCs w:val="22"/>
              </w:rPr>
              <w:t>6</w:t>
            </w:r>
          </w:p>
        </w:tc>
        <w:tc>
          <w:tcPr>
            <w:tcW w:w="6840" w:type="dxa"/>
            <w:tcBorders>
              <w:top w:val="single" w:sz="4" w:space="0" w:color="auto"/>
              <w:left w:val="single" w:sz="4" w:space="0" w:color="auto"/>
              <w:bottom w:val="single" w:sz="4" w:space="0" w:color="auto"/>
              <w:right w:val="single" w:sz="4" w:space="0" w:color="auto"/>
            </w:tcBorders>
            <w:hideMark/>
          </w:tcPr>
          <w:p w:rsidR="00A84392" w:rsidRPr="00897139" w:rsidRDefault="00A84392">
            <w:pPr>
              <w:jc w:val="both"/>
              <w:rPr>
                <w:rFonts w:ascii="Verdana" w:hAnsi="Verdana"/>
                <w:sz w:val="22"/>
                <w:szCs w:val="22"/>
              </w:rPr>
            </w:pPr>
            <w:r w:rsidRPr="0071583F">
              <w:rPr>
                <w:rFonts w:ascii="Verdana" w:hAnsi="Verdana"/>
                <w:sz w:val="22"/>
                <w:szCs w:val="22"/>
              </w:rPr>
              <w:t xml:space="preserve">Συνδρομές σε μη κερδοσκοπικούς οργανισμούς, υποστήριξη φορέων , ποδοσφαιρική ομάδα, νομική υποστήριξη συναδέλφων ,κοινωνικές υποχρεώσεις, βοήθεια υπηρεσιών με διάφορα υλικά κ.λ.π. </w:t>
            </w:r>
            <w:r w:rsidR="00897139">
              <w:rPr>
                <w:rFonts w:ascii="Verdana" w:hAnsi="Verdana"/>
                <w:b/>
                <w:sz w:val="22"/>
                <w:szCs w:val="22"/>
              </w:rPr>
              <w:t>(εξ αυτών περίπου</w:t>
            </w:r>
            <w:r w:rsidRPr="0071583F">
              <w:rPr>
                <w:rFonts w:ascii="Verdana" w:hAnsi="Verdana"/>
                <w:b/>
                <w:sz w:val="22"/>
                <w:szCs w:val="22"/>
              </w:rPr>
              <w:t xml:space="preserve"> 27.000</w:t>
            </w:r>
            <w:r w:rsidR="00897139">
              <w:rPr>
                <w:rFonts w:ascii="Verdana" w:hAnsi="Verdana"/>
                <w:b/>
                <w:sz w:val="22"/>
                <w:szCs w:val="22"/>
              </w:rPr>
              <w:t xml:space="preserve"> </w:t>
            </w:r>
            <w:r w:rsidRPr="0071583F">
              <w:rPr>
                <w:rFonts w:ascii="Verdana" w:hAnsi="Verdana"/>
                <w:b/>
                <w:sz w:val="22"/>
                <w:szCs w:val="22"/>
              </w:rPr>
              <w:t>€</w:t>
            </w:r>
            <w:r w:rsidR="00897139">
              <w:rPr>
                <w:rFonts w:ascii="Verdana" w:hAnsi="Verdana"/>
                <w:b/>
                <w:sz w:val="22"/>
                <w:szCs w:val="22"/>
              </w:rPr>
              <w:t xml:space="preserve"> για </w:t>
            </w:r>
            <w:r w:rsidRPr="0071583F">
              <w:rPr>
                <w:rFonts w:ascii="Verdana" w:hAnsi="Verdana"/>
                <w:b/>
                <w:sz w:val="22"/>
                <w:szCs w:val="22"/>
              </w:rPr>
              <w:t xml:space="preserve"> υγειονομικό υλικό</w:t>
            </w:r>
            <w:r w:rsidRPr="0071583F">
              <w:rPr>
                <w:rFonts w:ascii="Verdana" w:hAnsi="Verdana"/>
                <w:sz w:val="22"/>
                <w:szCs w:val="22"/>
              </w:rPr>
              <w:t xml:space="preserve"> )</w:t>
            </w:r>
            <w:r>
              <w:rPr>
                <w:rFonts w:ascii="Verdana" w:hAnsi="Verdana"/>
              </w:rPr>
              <w:t xml:space="preserve"> </w:t>
            </w:r>
          </w:p>
        </w:tc>
        <w:tc>
          <w:tcPr>
            <w:tcW w:w="2014" w:type="dxa"/>
            <w:tcBorders>
              <w:top w:val="single" w:sz="4" w:space="0" w:color="auto"/>
              <w:left w:val="single" w:sz="4" w:space="0" w:color="auto"/>
              <w:bottom w:val="single" w:sz="4" w:space="0" w:color="auto"/>
              <w:right w:val="single" w:sz="4" w:space="0" w:color="auto"/>
            </w:tcBorders>
            <w:vAlign w:val="center"/>
            <w:hideMark/>
          </w:tcPr>
          <w:p w:rsidR="00A84392" w:rsidRPr="0071583F" w:rsidRDefault="00A84392">
            <w:pPr>
              <w:jc w:val="right"/>
              <w:rPr>
                <w:rFonts w:ascii="Verdana" w:hAnsi="Verdana"/>
                <w:b/>
              </w:rPr>
            </w:pPr>
            <w:r w:rsidRPr="0071583F">
              <w:rPr>
                <w:rFonts w:ascii="Verdana" w:hAnsi="Verdana"/>
                <w:b/>
              </w:rPr>
              <w:t>49.333,60</w:t>
            </w:r>
          </w:p>
        </w:tc>
      </w:tr>
      <w:tr w:rsidR="00A84392" w:rsidTr="00A84392">
        <w:trPr>
          <w:trHeight w:val="615"/>
        </w:trPr>
        <w:tc>
          <w:tcPr>
            <w:tcW w:w="468" w:type="dxa"/>
            <w:tcBorders>
              <w:top w:val="single" w:sz="4" w:space="0" w:color="auto"/>
              <w:left w:val="single" w:sz="4" w:space="0" w:color="auto"/>
              <w:bottom w:val="single" w:sz="4" w:space="0" w:color="auto"/>
              <w:right w:val="single" w:sz="4" w:space="0" w:color="auto"/>
            </w:tcBorders>
            <w:vAlign w:val="center"/>
          </w:tcPr>
          <w:p w:rsidR="00A84392" w:rsidRPr="0071583F" w:rsidRDefault="00A84392">
            <w:pPr>
              <w:jc w:val="center"/>
              <w:rPr>
                <w:rFonts w:ascii="Verdana" w:hAnsi="Verdana"/>
                <w:b/>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897139" w:rsidRPr="00897139" w:rsidRDefault="00897139">
            <w:pPr>
              <w:jc w:val="both"/>
              <w:rPr>
                <w:rFonts w:ascii="Verdana" w:hAnsi="Verdana"/>
                <w:b/>
                <w:sz w:val="12"/>
                <w:szCs w:val="12"/>
              </w:rPr>
            </w:pPr>
          </w:p>
          <w:p w:rsidR="00A84392" w:rsidRDefault="00A84392">
            <w:pPr>
              <w:jc w:val="both"/>
              <w:rPr>
                <w:rFonts w:ascii="Verdana" w:hAnsi="Verdana"/>
                <w:b/>
              </w:rPr>
            </w:pPr>
            <w:r>
              <w:rPr>
                <w:rFonts w:ascii="Verdana" w:hAnsi="Verdana"/>
                <w:b/>
              </w:rPr>
              <w:t>ΣΥΝΟΛΟ ΕΞΟΔΩΝ</w:t>
            </w:r>
          </w:p>
        </w:tc>
        <w:tc>
          <w:tcPr>
            <w:tcW w:w="2014" w:type="dxa"/>
            <w:tcBorders>
              <w:top w:val="single" w:sz="4" w:space="0" w:color="auto"/>
              <w:left w:val="single" w:sz="4" w:space="0" w:color="auto"/>
              <w:bottom w:val="single" w:sz="4" w:space="0" w:color="auto"/>
              <w:right w:val="single" w:sz="4" w:space="0" w:color="auto"/>
            </w:tcBorders>
            <w:vAlign w:val="center"/>
            <w:hideMark/>
          </w:tcPr>
          <w:p w:rsidR="00A84392" w:rsidRPr="0071583F" w:rsidRDefault="00A84392">
            <w:pPr>
              <w:jc w:val="right"/>
              <w:rPr>
                <w:rFonts w:ascii="Verdana" w:hAnsi="Verdana"/>
                <w:b/>
              </w:rPr>
            </w:pPr>
            <w:r w:rsidRPr="0071583F">
              <w:rPr>
                <w:rFonts w:ascii="Verdana" w:hAnsi="Verdana"/>
                <w:b/>
              </w:rPr>
              <w:t>118.681,00</w:t>
            </w:r>
          </w:p>
        </w:tc>
      </w:tr>
    </w:tbl>
    <w:p w:rsidR="00897139" w:rsidRDefault="00897139" w:rsidP="00897139">
      <w:pPr>
        <w:rPr>
          <w:rFonts w:ascii="Georgia" w:hAnsi="Georgia"/>
          <w:b/>
        </w:rPr>
      </w:pPr>
      <w:r>
        <w:rPr>
          <w:rFonts w:ascii="Georgia" w:hAnsi="Georgia"/>
          <w:b/>
        </w:rPr>
        <w:t xml:space="preserve">                                                               Για το Δ.Σ </w:t>
      </w:r>
    </w:p>
    <w:p w:rsidR="00897139" w:rsidRPr="00F47A95" w:rsidRDefault="00897139" w:rsidP="00897139">
      <w:pPr>
        <w:rPr>
          <w:rFonts w:ascii="Georgia" w:hAnsi="Georgia"/>
          <w:b/>
          <w:sz w:val="16"/>
          <w:szCs w:val="16"/>
        </w:rPr>
      </w:pPr>
    </w:p>
    <w:p w:rsidR="00A84392" w:rsidRDefault="00897139" w:rsidP="00897139">
      <w:pPr>
        <w:rPr>
          <w:rFonts w:ascii="Georgia" w:hAnsi="Georgia"/>
          <w:b/>
          <w:sz w:val="22"/>
          <w:szCs w:val="22"/>
        </w:rPr>
      </w:pPr>
      <w:r>
        <w:rPr>
          <w:rFonts w:ascii="Georgia" w:hAnsi="Georgia"/>
          <w:b/>
          <w:sz w:val="22"/>
          <w:szCs w:val="22"/>
        </w:rPr>
        <w:t xml:space="preserve">             </w:t>
      </w:r>
      <w:r w:rsidRPr="00897139">
        <w:rPr>
          <w:rFonts w:ascii="Georgia" w:hAnsi="Georgia"/>
          <w:b/>
          <w:sz w:val="22"/>
          <w:szCs w:val="22"/>
        </w:rPr>
        <w:t xml:space="preserve">Ο Πρόεδρος                           </w:t>
      </w:r>
      <w:r>
        <w:rPr>
          <w:rFonts w:ascii="Georgia" w:hAnsi="Georgia"/>
          <w:b/>
          <w:sz w:val="22"/>
          <w:szCs w:val="22"/>
        </w:rPr>
        <w:t xml:space="preserve">     </w:t>
      </w:r>
      <w:r w:rsidRPr="00897139">
        <w:rPr>
          <w:rFonts w:ascii="Georgia" w:hAnsi="Georgia"/>
          <w:b/>
          <w:sz w:val="22"/>
          <w:szCs w:val="22"/>
        </w:rPr>
        <w:t>Ο Ταμίας                    Ο Γεν. Γραμματέας</w:t>
      </w:r>
    </w:p>
    <w:p w:rsidR="00897139" w:rsidRPr="00F47A95" w:rsidRDefault="00897139" w:rsidP="00897139">
      <w:pPr>
        <w:rPr>
          <w:rFonts w:ascii="Georgia" w:hAnsi="Georgia"/>
          <w:b/>
          <w:sz w:val="8"/>
          <w:szCs w:val="8"/>
        </w:rPr>
      </w:pPr>
    </w:p>
    <w:p w:rsidR="00897139" w:rsidRPr="00897139" w:rsidRDefault="00897139" w:rsidP="00897139">
      <w:pPr>
        <w:rPr>
          <w:rFonts w:ascii="Georgia" w:hAnsi="Georgia"/>
          <w:b/>
          <w:sz w:val="22"/>
          <w:szCs w:val="22"/>
        </w:rPr>
      </w:pPr>
    </w:p>
    <w:p w:rsidR="00897139" w:rsidRPr="00897139" w:rsidRDefault="00897139" w:rsidP="00897139">
      <w:pPr>
        <w:rPr>
          <w:rFonts w:ascii="Georgia" w:hAnsi="Georgia"/>
          <w:b/>
          <w:sz w:val="22"/>
          <w:szCs w:val="22"/>
        </w:rPr>
      </w:pPr>
      <w:r>
        <w:rPr>
          <w:rFonts w:ascii="Georgia" w:hAnsi="Georgia"/>
          <w:b/>
          <w:sz w:val="22"/>
          <w:szCs w:val="22"/>
        </w:rPr>
        <w:t xml:space="preserve"> </w:t>
      </w:r>
      <w:r w:rsidRPr="00897139">
        <w:rPr>
          <w:rFonts w:ascii="Georgia" w:hAnsi="Georgia"/>
          <w:b/>
          <w:sz w:val="22"/>
          <w:szCs w:val="22"/>
        </w:rPr>
        <w:t>Σωτήρης Τριπολιτσιώτης</w:t>
      </w:r>
      <w:r>
        <w:rPr>
          <w:rFonts w:ascii="Georgia" w:hAnsi="Georgia"/>
          <w:b/>
          <w:sz w:val="22"/>
          <w:szCs w:val="22"/>
        </w:rPr>
        <w:t xml:space="preserve">           Θανάσης Κόκκινος            Δημήτρης Ζιώγας</w:t>
      </w:r>
    </w:p>
    <w:p w:rsidR="00897139" w:rsidRDefault="00897139" w:rsidP="00A84392">
      <w:pPr>
        <w:jc w:val="center"/>
        <w:rPr>
          <w:rFonts w:ascii="Verdana" w:hAnsi="Verdana"/>
        </w:rPr>
      </w:pPr>
    </w:p>
    <w:p w:rsidR="00F47A95" w:rsidRPr="00F47A95" w:rsidRDefault="00F47A95" w:rsidP="00A84392">
      <w:pPr>
        <w:jc w:val="center"/>
        <w:rPr>
          <w:rFonts w:ascii="Verdana" w:hAnsi="Verdana"/>
        </w:rPr>
      </w:pPr>
    </w:p>
    <w:p w:rsidR="00A84392" w:rsidRDefault="00897139" w:rsidP="00897139">
      <w:pPr>
        <w:rPr>
          <w:rFonts w:ascii="Georgia" w:hAnsi="Georgia"/>
          <w:b/>
        </w:rPr>
      </w:pPr>
      <w:r>
        <w:rPr>
          <w:rFonts w:ascii="Georgia" w:hAnsi="Georgia"/>
          <w:b/>
        </w:rPr>
        <w:t xml:space="preserve">                                                </w:t>
      </w:r>
      <w:r w:rsidR="00F47A95">
        <w:rPr>
          <w:rFonts w:ascii="Georgia" w:hAnsi="Georgia"/>
          <w:b/>
        </w:rPr>
        <w:t xml:space="preserve">    </w:t>
      </w:r>
      <w:r w:rsidR="00A84392" w:rsidRPr="00897139">
        <w:rPr>
          <w:rFonts w:ascii="Georgia" w:hAnsi="Georgia"/>
          <w:b/>
        </w:rPr>
        <w:t xml:space="preserve">Η </w:t>
      </w:r>
      <w:r>
        <w:rPr>
          <w:rFonts w:ascii="Georgia" w:hAnsi="Georgia"/>
          <w:b/>
        </w:rPr>
        <w:t xml:space="preserve"> Ελεγκτική Επιτροπή</w:t>
      </w:r>
    </w:p>
    <w:p w:rsidR="00897139" w:rsidRDefault="00F47A95" w:rsidP="00897139">
      <w:pPr>
        <w:rPr>
          <w:rFonts w:ascii="Georgia" w:hAnsi="Georgia"/>
          <w:b/>
          <w:sz w:val="26"/>
          <w:szCs w:val="26"/>
        </w:rPr>
      </w:pPr>
      <w:r>
        <w:rPr>
          <w:rFonts w:ascii="Georgia" w:hAnsi="Georgia"/>
          <w:b/>
          <w:sz w:val="26"/>
          <w:szCs w:val="26"/>
        </w:rPr>
        <w:t xml:space="preserve">                 </w:t>
      </w:r>
      <w:r w:rsidRPr="00F47A95">
        <w:rPr>
          <w:rFonts w:ascii="Georgia" w:hAnsi="Georgia"/>
          <w:b/>
          <w:sz w:val="26"/>
          <w:szCs w:val="26"/>
        </w:rPr>
        <w:t xml:space="preserve">1.      </w:t>
      </w:r>
      <w:r>
        <w:rPr>
          <w:rFonts w:ascii="Georgia" w:hAnsi="Georgia"/>
          <w:b/>
          <w:sz w:val="26"/>
          <w:szCs w:val="26"/>
        </w:rPr>
        <w:t xml:space="preserve">                                        </w:t>
      </w:r>
      <w:r w:rsidRPr="00F47A95">
        <w:rPr>
          <w:rFonts w:ascii="Georgia" w:hAnsi="Georgia"/>
          <w:b/>
          <w:sz w:val="26"/>
          <w:szCs w:val="26"/>
        </w:rPr>
        <w:t xml:space="preserve">2.  </w:t>
      </w:r>
      <w:r>
        <w:rPr>
          <w:rFonts w:ascii="Georgia" w:hAnsi="Georgia"/>
          <w:b/>
          <w:sz w:val="26"/>
          <w:szCs w:val="26"/>
        </w:rPr>
        <w:t xml:space="preserve">                                     </w:t>
      </w:r>
      <w:r w:rsidRPr="00F47A95">
        <w:rPr>
          <w:rFonts w:ascii="Georgia" w:hAnsi="Georgia"/>
          <w:b/>
          <w:sz w:val="26"/>
          <w:szCs w:val="26"/>
        </w:rPr>
        <w:t>3.</w:t>
      </w:r>
    </w:p>
    <w:p w:rsidR="00F47A95" w:rsidRPr="00F47A95" w:rsidRDefault="00F47A95" w:rsidP="00897139">
      <w:pPr>
        <w:rPr>
          <w:rFonts w:ascii="Georgia" w:hAnsi="Georgia"/>
          <w:b/>
          <w:sz w:val="8"/>
          <w:szCs w:val="8"/>
        </w:rPr>
      </w:pPr>
    </w:p>
    <w:p w:rsidR="00897139" w:rsidRPr="00F47A95" w:rsidRDefault="00897139" w:rsidP="00897139">
      <w:pPr>
        <w:rPr>
          <w:rFonts w:ascii="Georgia" w:hAnsi="Georgia"/>
          <w:b/>
          <w:sz w:val="22"/>
          <w:szCs w:val="22"/>
        </w:rPr>
      </w:pPr>
      <w:r w:rsidRPr="00F47A95">
        <w:rPr>
          <w:rFonts w:ascii="Georgia" w:hAnsi="Georgia"/>
          <w:b/>
          <w:sz w:val="22"/>
          <w:szCs w:val="22"/>
        </w:rPr>
        <w:t xml:space="preserve">Βασίλης </w:t>
      </w:r>
      <w:r w:rsidR="00F47A95">
        <w:rPr>
          <w:rFonts w:ascii="Georgia" w:hAnsi="Georgia"/>
          <w:b/>
          <w:sz w:val="22"/>
          <w:szCs w:val="22"/>
        </w:rPr>
        <w:t xml:space="preserve"> </w:t>
      </w:r>
      <w:r w:rsidRPr="00F47A95">
        <w:rPr>
          <w:rFonts w:ascii="Georgia" w:hAnsi="Georgia"/>
          <w:b/>
          <w:sz w:val="22"/>
          <w:szCs w:val="22"/>
        </w:rPr>
        <w:t xml:space="preserve">Παπαναστασίου </w:t>
      </w:r>
      <w:r w:rsidR="00F47A95">
        <w:rPr>
          <w:rFonts w:ascii="Georgia" w:hAnsi="Georgia"/>
          <w:b/>
          <w:sz w:val="22"/>
          <w:szCs w:val="22"/>
        </w:rPr>
        <w:t xml:space="preserve">        </w:t>
      </w:r>
      <w:r w:rsidRPr="00F47A95">
        <w:rPr>
          <w:rFonts w:ascii="Georgia" w:hAnsi="Georgia"/>
          <w:b/>
          <w:sz w:val="22"/>
          <w:szCs w:val="22"/>
        </w:rPr>
        <w:t xml:space="preserve">Νικόλαος </w:t>
      </w:r>
      <w:r w:rsidR="00F47A95">
        <w:rPr>
          <w:rFonts w:ascii="Georgia" w:hAnsi="Georgia"/>
          <w:b/>
          <w:sz w:val="22"/>
          <w:szCs w:val="22"/>
        </w:rPr>
        <w:t xml:space="preserve"> </w:t>
      </w:r>
      <w:r w:rsidRPr="00F47A95">
        <w:rPr>
          <w:rFonts w:ascii="Georgia" w:hAnsi="Georgia"/>
          <w:b/>
          <w:sz w:val="22"/>
          <w:szCs w:val="22"/>
        </w:rPr>
        <w:t xml:space="preserve">Μασούρος </w:t>
      </w:r>
      <w:r w:rsidR="00F47A95">
        <w:rPr>
          <w:rFonts w:ascii="Georgia" w:hAnsi="Georgia"/>
          <w:b/>
          <w:sz w:val="22"/>
          <w:szCs w:val="22"/>
        </w:rPr>
        <w:t xml:space="preserve">        </w:t>
      </w:r>
      <w:r w:rsidRPr="00F47A95">
        <w:rPr>
          <w:rFonts w:ascii="Georgia" w:hAnsi="Georgia"/>
          <w:b/>
          <w:sz w:val="22"/>
          <w:szCs w:val="22"/>
        </w:rPr>
        <w:t>Δημήτρης Τσιλήρας</w:t>
      </w:r>
    </w:p>
    <w:p w:rsidR="00897139" w:rsidRDefault="00897139" w:rsidP="00897139">
      <w:pPr>
        <w:rPr>
          <w:rFonts w:ascii="Georgia" w:hAnsi="Georgia"/>
          <w:b/>
        </w:rPr>
      </w:pPr>
    </w:p>
    <w:sectPr w:rsidR="00897139" w:rsidSect="004F0CD8">
      <w:pgSz w:w="11906" w:h="16838"/>
      <w:pgMar w:top="426" w:right="1466" w:bottom="56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60199"/>
    <w:multiLevelType w:val="multilevel"/>
    <w:tmpl w:val="4A6EE0B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360" w:hanging="360"/>
      </w:pPr>
      <w:rPr>
        <w:rFonts w:ascii="Wingdings" w:hAnsi="Wingding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1F7559F"/>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36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24823740"/>
    <w:multiLevelType w:val="hybridMultilevel"/>
    <w:tmpl w:val="20EED468"/>
    <w:lvl w:ilvl="0" w:tplc="2E82825E">
      <w:start w:val="1"/>
      <w:numFmt w:val="decimal"/>
      <w:lvlText w:val="%1."/>
      <w:lvlJc w:val="left"/>
      <w:pPr>
        <w:ind w:left="218" w:hanging="360"/>
      </w:pPr>
      <w:rPr>
        <w:rFonts w:hint="default"/>
        <w:b/>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3">
    <w:nsid w:val="335E48AF"/>
    <w:multiLevelType w:val="multilevel"/>
    <w:tmpl w:val="3416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F41023"/>
    <w:multiLevelType w:val="multilevel"/>
    <w:tmpl w:val="845E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521CBB"/>
    <w:multiLevelType w:val="hybridMultilevel"/>
    <w:tmpl w:val="9216DC10"/>
    <w:lvl w:ilvl="0" w:tplc="7D4C470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3BDA6918"/>
    <w:multiLevelType w:val="hybridMultilevel"/>
    <w:tmpl w:val="3DB6EBDA"/>
    <w:lvl w:ilvl="0" w:tplc="EB248798">
      <w:numFmt w:val="bullet"/>
      <w:lvlText w:val="-"/>
      <w:lvlJc w:val="left"/>
      <w:pPr>
        <w:tabs>
          <w:tab w:val="num" w:pos="1725"/>
        </w:tabs>
        <w:ind w:left="1725" w:hanging="1005"/>
      </w:pPr>
      <w:rPr>
        <w:rFonts w:ascii="Tahoma" w:eastAsia="Times New Roman" w:hAnsi="Tahoma" w:cs="Tahoma"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7">
    <w:nsid w:val="3FDE5723"/>
    <w:multiLevelType w:val="multilevel"/>
    <w:tmpl w:val="64C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260598"/>
    <w:multiLevelType w:val="multilevel"/>
    <w:tmpl w:val="84DC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E00C18"/>
    <w:multiLevelType w:val="hybridMultilevel"/>
    <w:tmpl w:val="A56837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57645F1F"/>
    <w:multiLevelType w:val="multilevel"/>
    <w:tmpl w:val="CE0E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F51434"/>
    <w:multiLevelType w:val="hybridMultilevel"/>
    <w:tmpl w:val="EA7AE2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9B6762B"/>
    <w:multiLevelType w:val="multilevel"/>
    <w:tmpl w:val="67E2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727B19"/>
    <w:multiLevelType w:val="multilevel"/>
    <w:tmpl w:val="5EA6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0E0856"/>
    <w:multiLevelType w:val="hybridMultilevel"/>
    <w:tmpl w:val="0406D7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66866C41"/>
    <w:multiLevelType w:val="hybridMultilevel"/>
    <w:tmpl w:val="B81212E6"/>
    <w:lvl w:ilvl="0" w:tplc="6D389F16">
      <w:start w:val="1"/>
      <w:numFmt w:val="decimal"/>
      <w:lvlText w:val="%1."/>
      <w:lvlJc w:val="left"/>
      <w:pPr>
        <w:ind w:left="219" w:hanging="360"/>
      </w:pPr>
      <w:rPr>
        <w:rFonts w:hint="default"/>
        <w:b/>
      </w:rPr>
    </w:lvl>
    <w:lvl w:ilvl="1" w:tplc="04080019" w:tentative="1">
      <w:start w:val="1"/>
      <w:numFmt w:val="lowerLetter"/>
      <w:lvlText w:val="%2."/>
      <w:lvlJc w:val="left"/>
      <w:pPr>
        <w:ind w:left="939" w:hanging="360"/>
      </w:pPr>
    </w:lvl>
    <w:lvl w:ilvl="2" w:tplc="0408001B" w:tentative="1">
      <w:start w:val="1"/>
      <w:numFmt w:val="lowerRoman"/>
      <w:lvlText w:val="%3."/>
      <w:lvlJc w:val="right"/>
      <w:pPr>
        <w:ind w:left="1659" w:hanging="180"/>
      </w:pPr>
    </w:lvl>
    <w:lvl w:ilvl="3" w:tplc="0408000F" w:tentative="1">
      <w:start w:val="1"/>
      <w:numFmt w:val="decimal"/>
      <w:lvlText w:val="%4."/>
      <w:lvlJc w:val="left"/>
      <w:pPr>
        <w:ind w:left="2379" w:hanging="360"/>
      </w:pPr>
    </w:lvl>
    <w:lvl w:ilvl="4" w:tplc="04080019" w:tentative="1">
      <w:start w:val="1"/>
      <w:numFmt w:val="lowerLetter"/>
      <w:lvlText w:val="%5."/>
      <w:lvlJc w:val="left"/>
      <w:pPr>
        <w:ind w:left="3099" w:hanging="360"/>
      </w:pPr>
    </w:lvl>
    <w:lvl w:ilvl="5" w:tplc="0408001B" w:tentative="1">
      <w:start w:val="1"/>
      <w:numFmt w:val="lowerRoman"/>
      <w:lvlText w:val="%6."/>
      <w:lvlJc w:val="right"/>
      <w:pPr>
        <w:ind w:left="3819" w:hanging="180"/>
      </w:pPr>
    </w:lvl>
    <w:lvl w:ilvl="6" w:tplc="0408000F" w:tentative="1">
      <w:start w:val="1"/>
      <w:numFmt w:val="decimal"/>
      <w:lvlText w:val="%7."/>
      <w:lvlJc w:val="left"/>
      <w:pPr>
        <w:ind w:left="4539" w:hanging="360"/>
      </w:pPr>
    </w:lvl>
    <w:lvl w:ilvl="7" w:tplc="04080019" w:tentative="1">
      <w:start w:val="1"/>
      <w:numFmt w:val="lowerLetter"/>
      <w:lvlText w:val="%8."/>
      <w:lvlJc w:val="left"/>
      <w:pPr>
        <w:ind w:left="5259" w:hanging="360"/>
      </w:pPr>
    </w:lvl>
    <w:lvl w:ilvl="8" w:tplc="0408001B" w:tentative="1">
      <w:start w:val="1"/>
      <w:numFmt w:val="lowerRoman"/>
      <w:lvlText w:val="%9."/>
      <w:lvlJc w:val="right"/>
      <w:pPr>
        <w:ind w:left="5979" w:hanging="180"/>
      </w:pPr>
    </w:lvl>
  </w:abstractNum>
  <w:abstractNum w:abstractNumId="16">
    <w:nsid w:val="668F57F6"/>
    <w:multiLevelType w:val="multilevel"/>
    <w:tmpl w:val="6046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CD1A8C"/>
    <w:multiLevelType w:val="multilevel"/>
    <w:tmpl w:val="4598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594E47"/>
    <w:multiLevelType w:val="multilevel"/>
    <w:tmpl w:val="7158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FF2655"/>
    <w:multiLevelType w:val="hybridMultilevel"/>
    <w:tmpl w:val="27207B3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754E0574"/>
    <w:multiLevelType w:val="hybridMultilevel"/>
    <w:tmpl w:val="2B642132"/>
    <w:lvl w:ilvl="0" w:tplc="F7ECE588">
      <w:start w:val="1"/>
      <w:numFmt w:val="decimal"/>
      <w:lvlText w:val="%1."/>
      <w:lvlJc w:val="left"/>
      <w:pPr>
        <w:tabs>
          <w:tab w:val="num" w:pos="1800"/>
        </w:tabs>
        <w:ind w:left="1800" w:hanging="108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1">
    <w:nsid w:val="7601474A"/>
    <w:multiLevelType w:val="multilevel"/>
    <w:tmpl w:val="C99E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B141B0"/>
    <w:multiLevelType w:val="hybridMultilevel"/>
    <w:tmpl w:val="68142FEC"/>
    <w:lvl w:ilvl="0" w:tplc="04080009">
      <w:start w:val="1"/>
      <w:numFmt w:val="bullet"/>
      <w:lvlText w:val=""/>
      <w:lvlJc w:val="left"/>
      <w:pPr>
        <w:tabs>
          <w:tab w:val="num" w:pos="1590"/>
        </w:tabs>
        <w:ind w:left="1590" w:hanging="360"/>
      </w:pPr>
      <w:rPr>
        <w:rFonts w:ascii="Wingdings" w:hAnsi="Wingdings" w:hint="default"/>
      </w:rPr>
    </w:lvl>
    <w:lvl w:ilvl="1" w:tplc="04080003" w:tentative="1">
      <w:start w:val="1"/>
      <w:numFmt w:val="bullet"/>
      <w:lvlText w:val="o"/>
      <w:lvlJc w:val="left"/>
      <w:pPr>
        <w:tabs>
          <w:tab w:val="num" w:pos="2310"/>
        </w:tabs>
        <w:ind w:left="2310" w:hanging="360"/>
      </w:pPr>
      <w:rPr>
        <w:rFonts w:ascii="Courier New" w:hAnsi="Courier New" w:cs="Courier New" w:hint="default"/>
      </w:rPr>
    </w:lvl>
    <w:lvl w:ilvl="2" w:tplc="04080005" w:tentative="1">
      <w:start w:val="1"/>
      <w:numFmt w:val="bullet"/>
      <w:lvlText w:val=""/>
      <w:lvlJc w:val="left"/>
      <w:pPr>
        <w:tabs>
          <w:tab w:val="num" w:pos="3030"/>
        </w:tabs>
        <w:ind w:left="3030" w:hanging="360"/>
      </w:pPr>
      <w:rPr>
        <w:rFonts w:ascii="Wingdings" w:hAnsi="Wingdings" w:hint="default"/>
      </w:rPr>
    </w:lvl>
    <w:lvl w:ilvl="3" w:tplc="04080001" w:tentative="1">
      <w:start w:val="1"/>
      <w:numFmt w:val="bullet"/>
      <w:lvlText w:val=""/>
      <w:lvlJc w:val="left"/>
      <w:pPr>
        <w:tabs>
          <w:tab w:val="num" w:pos="3750"/>
        </w:tabs>
        <w:ind w:left="3750" w:hanging="360"/>
      </w:pPr>
      <w:rPr>
        <w:rFonts w:ascii="Symbol" w:hAnsi="Symbol" w:hint="default"/>
      </w:rPr>
    </w:lvl>
    <w:lvl w:ilvl="4" w:tplc="04080003" w:tentative="1">
      <w:start w:val="1"/>
      <w:numFmt w:val="bullet"/>
      <w:lvlText w:val="o"/>
      <w:lvlJc w:val="left"/>
      <w:pPr>
        <w:tabs>
          <w:tab w:val="num" w:pos="4470"/>
        </w:tabs>
        <w:ind w:left="4470" w:hanging="360"/>
      </w:pPr>
      <w:rPr>
        <w:rFonts w:ascii="Courier New" w:hAnsi="Courier New" w:cs="Courier New" w:hint="default"/>
      </w:rPr>
    </w:lvl>
    <w:lvl w:ilvl="5" w:tplc="04080005" w:tentative="1">
      <w:start w:val="1"/>
      <w:numFmt w:val="bullet"/>
      <w:lvlText w:val=""/>
      <w:lvlJc w:val="left"/>
      <w:pPr>
        <w:tabs>
          <w:tab w:val="num" w:pos="5190"/>
        </w:tabs>
        <w:ind w:left="5190" w:hanging="360"/>
      </w:pPr>
      <w:rPr>
        <w:rFonts w:ascii="Wingdings" w:hAnsi="Wingdings" w:hint="default"/>
      </w:rPr>
    </w:lvl>
    <w:lvl w:ilvl="6" w:tplc="04080001" w:tentative="1">
      <w:start w:val="1"/>
      <w:numFmt w:val="bullet"/>
      <w:lvlText w:val=""/>
      <w:lvlJc w:val="left"/>
      <w:pPr>
        <w:tabs>
          <w:tab w:val="num" w:pos="5910"/>
        </w:tabs>
        <w:ind w:left="5910" w:hanging="360"/>
      </w:pPr>
      <w:rPr>
        <w:rFonts w:ascii="Symbol" w:hAnsi="Symbol" w:hint="default"/>
      </w:rPr>
    </w:lvl>
    <w:lvl w:ilvl="7" w:tplc="04080003" w:tentative="1">
      <w:start w:val="1"/>
      <w:numFmt w:val="bullet"/>
      <w:lvlText w:val="o"/>
      <w:lvlJc w:val="left"/>
      <w:pPr>
        <w:tabs>
          <w:tab w:val="num" w:pos="6630"/>
        </w:tabs>
        <w:ind w:left="6630" w:hanging="360"/>
      </w:pPr>
      <w:rPr>
        <w:rFonts w:ascii="Courier New" w:hAnsi="Courier New" w:cs="Courier New" w:hint="default"/>
      </w:rPr>
    </w:lvl>
    <w:lvl w:ilvl="8" w:tplc="04080005" w:tentative="1">
      <w:start w:val="1"/>
      <w:numFmt w:val="bullet"/>
      <w:lvlText w:val=""/>
      <w:lvlJc w:val="left"/>
      <w:pPr>
        <w:tabs>
          <w:tab w:val="num" w:pos="7350"/>
        </w:tabs>
        <w:ind w:left="7350" w:hanging="360"/>
      </w:pPr>
      <w:rPr>
        <w:rFonts w:ascii="Wingdings" w:hAnsi="Wingdings" w:hint="default"/>
      </w:rPr>
    </w:lvl>
  </w:abstractNum>
  <w:num w:numId="1">
    <w:abstractNumId w:val="19"/>
  </w:num>
  <w:num w:numId="2">
    <w:abstractNumId w:val="6"/>
  </w:num>
  <w:num w:numId="3">
    <w:abstractNumId w:val="11"/>
  </w:num>
  <w:num w:numId="4">
    <w:abstractNumId w:val="5"/>
  </w:num>
  <w:num w:numId="5">
    <w:abstractNumId w:val="22"/>
  </w:num>
  <w:num w:numId="6">
    <w:abstractNumId w:val="20"/>
  </w:num>
  <w:num w:numId="7">
    <w:abstractNumId w:val="0"/>
  </w:num>
  <w:num w:numId="8">
    <w:abstractNumId w:val="21"/>
  </w:num>
  <w:num w:numId="9">
    <w:abstractNumId w:val="8"/>
  </w:num>
  <w:num w:numId="10">
    <w:abstractNumId w:val="10"/>
  </w:num>
  <w:num w:numId="11">
    <w:abstractNumId w:val="16"/>
  </w:num>
  <w:num w:numId="12">
    <w:abstractNumId w:val="3"/>
  </w:num>
  <w:num w:numId="13">
    <w:abstractNumId w:val="7"/>
  </w:num>
  <w:num w:numId="14">
    <w:abstractNumId w:val="12"/>
  </w:num>
  <w:num w:numId="15">
    <w:abstractNumId w:val="17"/>
  </w:num>
  <w:num w:numId="16">
    <w:abstractNumId w:val="4"/>
  </w:num>
  <w:num w:numId="17">
    <w:abstractNumId w:val="18"/>
  </w:num>
  <w:num w:numId="18">
    <w:abstractNumId w:val="13"/>
  </w:num>
  <w:num w:numId="19">
    <w:abstractNumId w:val="1"/>
  </w:num>
  <w:num w:numId="20">
    <w:abstractNumId w:val="9"/>
  </w:num>
  <w:num w:numId="21">
    <w:abstractNumId w:val="14"/>
  </w:num>
  <w:num w:numId="22">
    <w:abstractNumId w:val="2"/>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characterSpacingControl w:val="doNotCompress"/>
  <w:compat/>
  <w:rsids>
    <w:rsidRoot w:val="00FD5B56"/>
    <w:rsid w:val="000144BC"/>
    <w:rsid w:val="00021EEE"/>
    <w:rsid w:val="000415E9"/>
    <w:rsid w:val="00044BF9"/>
    <w:rsid w:val="00052A35"/>
    <w:rsid w:val="00073ABC"/>
    <w:rsid w:val="000773BD"/>
    <w:rsid w:val="000802EC"/>
    <w:rsid w:val="00083C2C"/>
    <w:rsid w:val="00091DC6"/>
    <w:rsid w:val="00094C13"/>
    <w:rsid w:val="000C0C58"/>
    <w:rsid w:val="000C179F"/>
    <w:rsid w:val="000E3DB2"/>
    <w:rsid w:val="000F3D9F"/>
    <w:rsid w:val="00101199"/>
    <w:rsid w:val="00120137"/>
    <w:rsid w:val="00127DCB"/>
    <w:rsid w:val="00143A0D"/>
    <w:rsid w:val="001528A5"/>
    <w:rsid w:val="00187160"/>
    <w:rsid w:val="001A14FC"/>
    <w:rsid w:val="001A5EC4"/>
    <w:rsid w:val="001B0660"/>
    <w:rsid w:val="001D4A86"/>
    <w:rsid w:val="001E541D"/>
    <w:rsid w:val="002007F2"/>
    <w:rsid w:val="002061E1"/>
    <w:rsid w:val="0021078F"/>
    <w:rsid w:val="00223CC3"/>
    <w:rsid w:val="00235AAC"/>
    <w:rsid w:val="0023671C"/>
    <w:rsid w:val="002429DD"/>
    <w:rsid w:val="0025605A"/>
    <w:rsid w:val="00276F45"/>
    <w:rsid w:val="002804CD"/>
    <w:rsid w:val="002809E3"/>
    <w:rsid w:val="002873F4"/>
    <w:rsid w:val="002A2599"/>
    <w:rsid w:val="002D0F0A"/>
    <w:rsid w:val="002D60B2"/>
    <w:rsid w:val="002D7728"/>
    <w:rsid w:val="002E7B1A"/>
    <w:rsid w:val="002F2A0A"/>
    <w:rsid w:val="00310DCA"/>
    <w:rsid w:val="00316396"/>
    <w:rsid w:val="0032479F"/>
    <w:rsid w:val="00327E2E"/>
    <w:rsid w:val="00333DB6"/>
    <w:rsid w:val="00341B10"/>
    <w:rsid w:val="00377DB1"/>
    <w:rsid w:val="0038186B"/>
    <w:rsid w:val="0038283A"/>
    <w:rsid w:val="00396D48"/>
    <w:rsid w:val="00397D7A"/>
    <w:rsid w:val="003A420F"/>
    <w:rsid w:val="003A4655"/>
    <w:rsid w:val="003B6F19"/>
    <w:rsid w:val="003C2F05"/>
    <w:rsid w:val="003D51B3"/>
    <w:rsid w:val="003E54F3"/>
    <w:rsid w:val="00407B0E"/>
    <w:rsid w:val="004139CD"/>
    <w:rsid w:val="004252EB"/>
    <w:rsid w:val="004256DC"/>
    <w:rsid w:val="00425979"/>
    <w:rsid w:val="00430659"/>
    <w:rsid w:val="00442F81"/>
    <w:rsid w:val="00445609"/>
    <w:rsid w:val="004721D6"/>
    <w:rsid w:val="00482345"/>
    <w:rsid w:val="0048466E"/>
    <w:rsid w:val="0049497A"/>
    <w:rsid w:val="00497586"/>
    <w:rsid w:val="004A309E"/>
    <w:rsid w:val="004A61FC"/>
    <w:rsid w:val="004B2AC6"/>
    <w:rsid w:val="004B3CA2"/>
    <w:rsid w:val="004B7BDC"/>
    <w:rsid w:val="004E399B"/>
    <w:rsid w:val="004F0CD8"/>
    <w:rsid w:val="004F0F4E"/>
    <w:rsid w:val="004F448F"/>
    <w:rsid w:val="004F7AA5"/>
    <w:rsid w:val="00500C0B"/>
    <w:rsid w:val="00503562"/>
    <w:rsid w:val="00503CB4"/>
    <w:rsid w:val="00506FE4"/>
    <w:rsid w:val="00507FEF"/>
    <w:rsid w:val="00520F13"/>
    <w:rsid w:val="00525691"/>
    <w:rsid w:val="00527A29"/>
    <w:rsid w:val="005324D0"/>
    <w:rsid w:val="00541D09"/>
    <w:rsid w:val="005447D3"/>
    <w:rsid w:val="0054732B"/>
    <w:rsid w:val="00554AE6"/>
    <w:rsid w:val="005571E5"/>
    <w:rsid w:val="00567F1D"/>
    <w:rsid w:val="00590444"/>
    <w:rsid w:val="005919C0"/>
    <w:rsid w:val="00595CDA"/>
    <w:rsid w:val="005A3667"/>
    <w:rsid w:val="005A3E66"/>
    <w:rsid w:val="005B6846"/>
    <w:rsid w:val="005C7A00"/>
    <w:rsid w:val="005D371D"/>
    <w:rsid w:val="005E0630"/>
    <w:rsid w:val="005E13BF"/>
    <w:rsid w:val="006033C2"/>
    <w:rsid w:val="00627CAF"/>
    <w:rsid w:val="00642A04"/>
    <w:rsid w:val="0065271F"/>
    <w:rsid w:val="0065573F"/>
    <w:rsid w:val="0066609E"/>
    <w:rsid w:val="00671622"/>
    <w:rsid w:val="006843C9"/>
    <w:rsid w:val="0068763B"/>
    <w:rsid w:val="006A13C6"/>
    <w:rsid w:val="006A1FDD"/>
    <w:rsid w:val="006A75D2"/>
    <w:rsid w:val="006C43E8"/>
    <w:rsid w:val="006E2143"/>
    <w:rsid w:val="006E7AC8"/>
    <w:rsid w:val="00710912"/>
    <w:rsid w:val="0071583F"/>
    <w:rsid w:val="0072086C"/>
    <w:rsid w:val="00727BDD"/>
    <w:rsid w:val="00731897"/>
    <w:rsid w:val="00742263"/>
    <w:rsid w:val="0074797E"/>
    <w:rsid w:val="007576A9"/>
    <w:rsid w:val="0077085A"/>
    <w:rsid w:val="00790FFE"/>
    <w:rsid w:val="007B0AC6"/>
    <w:rsid w:val="007C4363"/>
    <w:rsid w:val="007E3082"/>
    <w:rsid w:val="00811D2A"/>
    <w:rsid w:val="00817091"/>
    <w:rsid w:val="00825B82"/>
    <w:rsid w:val="00825FDA"/>
    <w:rsid w:val="00840DA8"/>
    <w:rsid w:val="0084195F"/>
    <w:rsid w:val="00872C19"/>
    <w:rsid w:val="00877234"/>
    <w:rsid w:val="008820F2"/>
    <w:rsid w:val="00886832"/>
    <w:rsid w:val="008946A8"/>
    <w:rsid w:val="008946E9"/>
    <w:rsid w:val="00897139"/>
    <w:rsid w:val="008A7104"/>
    <w:rsid w:val="008B001B"/>
    <w:rsid w:val="008C3C0D"/>
    <w:rsid w:val="008C618F"/>
    <w:rsid w:val="008C6434"/>
    <w:rsid w:val="008D5417"/>
    <w:rsid w:val="008D73D9"/>
    <w:rsid w:val="008D78FE"/>
    <w:rsid w:val="008E20EC"/>
    <w:rsid w:val="008F3A05"/>
    <w:rsid w:val="00907C5B"/>
    <w:rsid w:val="00933C64"/>
    <w:rsid w:val="009720C9"/>
    <w:rsid w:val="00981260"/>
    <w:rsid w:val="0098654B"/>
    <w:rsid w:val="00996F11"/>
    <w:rsid w:val="009B1151"/>
    <w:rsid w:val="009C0823"/>
    <w:rsid w:val="009C5FA5"/>
    <w:rsid w:val="009D7343"/>
    <w:rsid w:val="009E55C9"/>
    <w:rsid w:val="009E7329"/>
    <w:rsid w:val="009F26E8"/>
    <w:rsid w:val="00A00EEF"/>
    <w:rsid w:val="00A02A12"/>
    <w:rsid w:val="00A2295C"/>
    <w:rsid w:val="00A236DD"/>
    <w:rsid w:val="00A24FF2"/>
    <w:rsid w:val="00A36691"/>
    <w:rsid w:val="00A36CC8"/>
    <w:rsid w:val="00A46EA9"/>
    <w:rsid w:val="00A521E2"/>
    <w:rsid w:val="00A64D77"/>
    <w:rsid w:val="00A7659C"/>
    <w:rsid w:val="00A765C9"/>
    <w:rsid w:val="00A84392"/>
    <w:rsid w:val="00A87C1C"/>
    <w:rsid w:val="00A902A3"/>
    <w:rsid w:val="00A948D0"/>
    <w:rsid w:val="00AA020D"/>
    <w:rsid w:val="00AA1C3E"/>
    <w:rsid w:val="00AA49FF"/>
    <w:rsid w:val="00AA6146"/>
    <w:rsid w:val="00AB2F7E"/>
    <w:rsid w:val="00AB4524"/>
    <w:rsid w:val="00AC5795"/>
    <w:rsid w:val="00AD1560"/>
    <w:rsid w:val="00AD6636"/>
    <w:rsid w:val="00AD6AEC"/>
    <w:rsid w:val="00AF1C36"/>
    <w:rsid w:val="00B018CF"/>
    <w:rsid w:val="00B07E6D"/>
    <w:rsid w:val="00B15C9F"/>
    <w:rsid w:val="00B20AEA"/>
    <w:rsid w:val="00B5020C"/>
    <w:rsid w:val="00B55C0E"/>
    <w:rsid w:val="00B57314"/>
    <w:rsid w:val="00B57F1A"/>
    <w:rsid w:val="00B71F14"/>
    <w:rsid w:val="00B76122"/>
    <w:rsid w:val="00B95821"/>
    <w:rsid w:val="00B965CD"/>
    <w:rsid w:val="00BA1AFC"/>
    <w:rsid w:val="00BB2F16"/>
    <w:rsid w:val="00BB5E47"/>
    <w:rsid w:val="00BC4C0F"/>
    <w:rsid w:val="00BD2780"/>
    <w:rsid w:val="00BE6DCC"/>
    <w:rsid w:val="00C008B6"/>
    <w:rsid w:val="00C060DD"/>
    <w:rsid w:val="00C241BC"/>
    <w:rsid w:val="00C2688B"/>
    <w:rsid w:val="00C31F55"/>
    <w:rsid w:val="00C3751F"/>
    <w:rsid w:val="00C53452"/>
    <w:rsid w:val="00C66B60"/>
    <w:rsid w:val="00C765F6"/>
    <w:rsid w:val="00C84C1A"/>
    <w:rsid w:val="00C861C8"/>
    <w:rsid w:val="00CA1125"/>
    <w:rsid w:val="00CA1D98"/>
    <w:rsid w:val="00CC51AE"/>
    <w:rsid w:val="00CD3DC1"/>
    <w:rsid w:val="00CE214E"/>
    <w:rsid w:val="00CF36C8"/>
    <w:rsid w:val="00D053DB"/>
    <w:rsid w:val="00D2388A"/>
    <w:rsid w:val="00D328F5"/>
    <w:rsid w:val="00D4014E"/>
    <w:rsid w:val="00D47110"/>
    <w:rsid w:val="00D504AB"/>
    <w:rsid w:val="00D515C3"/>
    <w:rsid w:val="00D62A28"/>
    <w:rsid w:val="00D74B3A"/>
    <w:rsid w:val="00D83BEE"/>
    <w:rsid w:val="00D96BAC"/>
    <w:rsid w:val="00DA4139"/>
    <w:rsid w:val="00DC1278"/>
    <w:rsid w:val="00DD05A5"/>
    <w:rsid w:val="00DD1F83"/>
    <w:rsid w:val="00DD704D"/>
    <w:rsid w:val="00DE00F1"/>
    <w:rsid w:val="00DE2265"/>
    <w:rsid w:val="00DE7BEA"/>
    <w:rsid w:val="00DF0721"/>
    <w:rsid w:val="00DF6CEE"/>
    <w:rsid w:val="00DF7064"/>
    <w:rsid w:val="00E042FF"/>
    <w:rsid w:val="00E16BE2"/>
    <w:rsid w:val="00E16DAF"/>
    <w:rsid w:val="00E23D06"/>
    <w:rsid w:val="00E37E3B"/>
    <w:rsid w:val="00E445B1"/>
    <w:rsid w:val="00E515CF"/>
    <w:rsid w:val="00E5718C"/>
    <w:rsid w:val="00E603B1"/>
    <w:rsid w:val="00E64865"/>
    <w:rsid w:val="00E776F2"/>
    <w:rsid w:val="00E81E31"/>
    <w:rsid w:val="00E84FFF"/>
    <w:rsid w:val="00E9503D"/>
    <w:rsid w:val="00EA5992"/>
    <w:rsid w:val="00EC50F1"/>
    <w:rsid w:val="00ED37AC"/>
    <w:rsid w:val="00F006C0"/>
    <w:rsid w:val="00F01242"/>
    <w:rsid w:val="00F15A38"/>
    <w:rsid w:val="00F27A82"/>
    <w:rsid w:val="00F47A95"/>
    <w:rsid w:val="00F545F4"/>
    <w:rsid w:val="00F54BD1"/>
    <w:rsid w:val="00F72FEA"/>
    <w:rsid w:val="00F760A9"/>
    <w:rsid w:val="00F94365"/>
    <w:rsid w:val="00FA1238"/>
    <w:rsid w:val="00FA27FD"/>
    <w:rsid w:val="00FA61AE"/>
    <w:rsid w:val="00FA6231"/>
    <w:rsid w:val="00FB276C"/>
    <w:rsid w:val="00FB429F"/>
    <w:rsid w:val="00FC1459"/>
    <w:rsid w:val="00FC198B"/>
    <w:rsid w:val="00FC613C"/>
    <w:rsid w:val="00FD144A"/>
    <w:rsid w:val="00FD3CDD"/>
    <w:rsid w:val="00FD4634"/>
    <w:rsid w:val="00FD5B56"/>
    <w:rsid w:val="00FE0E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uiPriority w:val="99"/>
    <w:rsid w:val="00FD5B56"/>
    <w:pPr>
      <w:spacing w:before="100" w:beforeAutospacing="1" w:after="100" w:afterAutospacing="1"/>
    </w:pPr>
  </w:style>
  <w:style w:type="paragraph" w:styleId="a3">
    <w:name w:val="Body Text"/>
    <w:basedOn w:val="a"/>
    <w:rsid w:val="00FD5B56"/>
    <w:pPr>
      <w:spacing w:before="100" w:beforeAutospacing="1" w:after="100" w:afterAutospacing="1"/>
    </w:pPr>
  </w:style>
  <w:style w:type="paragraph" w:styleId="a4">
    <w:name w:val="Title"/>
    <w:basedOn w:val="a"/>
    <w:qFormat/>
    <w:rsid w:val="00FD5B56"/>
    <w:pPr>
      <w:spacing w:line="520" w:lineRule="exact"/>
      <w:jc w:val="center"/>
    </w:pPr>
    <w:rPr>
      <w:b/>
      <w:spacing w:val="14"/>
      <w:sz w:val="28"/>
      <w:u w:val="single"/>
    </w:rPr>
  </w:style>
  <w:style w:type="paragraph" w:customStyle="1" w:styleId="msonormalcxsp">
    <w:name w:val="msonormalcxspμεσαίο"/>
    <w:basedOn w:val="a"/>
    <w:rsid w:val="00FD5B56"/>
    <w:pPr>
      <w:spacing w:before="100" w:beforeAutospacing="1" w:after="100" w:afterAutospacing="1"/>
    </w:pPr>
  </w:style>
  <w:style w:type="character" w:customStyle="1" w:styleId="apple-converted-space">
    <w:name w:val="apple-converted-space"/>
    <w:basedOn w:val="a0"/>
    <w:rsid w:val="00D62A28"/>
  </w:style>
  <w:style w:type="table" w:styleId="a5">
    <w:name w:val="Table Grid"/>
    <w:basedOn w:val="a1"/>
    <w:rsid w:val="006716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basedOn w:val="a0"/>
    <w:rsid w:val="00235AAC"/>
  </w:style>
  <w:style w:type="character" w:styleId="-">
    <w:name w:val="Hyperlink"/>
    <w:basedOn w:val="a0"/>
    <w:rsid w:val="00FA27FD"/>
    <w:rPr>
      <w:color w:val="0000FF"/>
      <w:u w:val="single"/>
    </w:rPr>
  </w:style>
  <w:style w:type="character" w:styleId="a6">
    <w:name w:val="Strong"/>
    <w:basedOn w:val="a0"/>
    <w:uiPriority w:val="22"/>
    <w:qFormat/>
    <w:rsid w:val="005D371D"/>
    <w:rPr>
      <w:b/>
      <w:bCs/>
    </w:rPr>
  </w:style>
  <w:style w:type="paragraph" w:styleId="a7">
    <w:name w:val="No Spacing"/>
    <w:uiPriority w:val="1"/>
    <w:qFormat/>
    <w:rsid w:val="0074797E"/>
    <w:rPr>
      <w:rFonts w:ascii="Calibri" w:eastAsia="Calibri" w:hAnsi="Calibri"/>
      <w:sz w:val="22"/>
      <w:szCs w:val="22"/>
      <w:lang w:eastAsia="en-US"/>
    </w:rPr>
  </w:style>
  <w:style w:type="paragraph" w:styleId="a8">
    <w:name w:val="List Paragraph"/>
    <w:basedOn w:val="a"/>
    <w:uiPriority w:val="34"/>
    <w:qFormat/>
    <w:rsid w:val="0074797E"/>
    <w:pPr>
      <w:suppressAutoHyphens/>
      <w:ind w:left="720"/>
      <w:contextualSpacing/>
    </w:pPr>
    <w:rPr>
      <w:lang w:eastAsia="ar-SA"/>
    </w:rPr>
  </w:style>
</w:styles>
</file>

<file path=word/webSettings.xml><?xml version="1.0" encoding="utf-8"?>
<w:webSettings xmlns:r="http://schemas.openxmlformats.org/officeDocument/2006/relationships" xmlns:w="http://schemas.openxmlformats.org/wordprocessingml/2006/main">
  <w:divs>
    <w:div w:id="691957045">
      <w:bodyDiv w:val="1"/>
      <w:marLeft w:val="0"/>
      <w:marRight w:val="0"/>
      <w:marTop w:val="0"/>
      <w:marBottom w:val="0"/>
      <w:divBdr>
        <w:top w:val="none" w:sz="0" w:space="0" w:color="auto"/>
        <w:left w:val="none" w:sz="0" w:space="0" w:color="auto"/>
        <w:bottom w:val="none" w:sz="0" w:space="0" w:color="auto"/>
        <w:right w:val="none" w:sz="0" w:space="0" w:color="auto"/>
      </w:divBdr>
    </w:div>
    <w:div w:id="819466182">
      <w:bodyDiv w:val="1"/>
      <w:marLeft w:val="0"/>
      <w:marRight w:val="0"/>
      <w:marTop w:val="0"/>
      <w:marBottom w:val="0"/>
      <w:divBdr>
        <w:top w:val="none" w:sz="0" w:space="0" w:color="auto"/>
        <w:left w:val="none" w:sz="0" w:space="0" w:color="auto"/>
        <w:bottom w:val="none" w:sz="0" w:space="0" w:color="auto"/>
        <w:right w:val="none" w:sz="0" w:space="0" w:color="auto"/>
      </w:divBdr>
    </w:div>
    <w:div w:id="960188897">
      <w:bodyDiv w:val="1"/>
      <w:marLeft w:val="0"/>
      <w:marRight w:val="0"/>
      <w:marTop w:val="0"/>
      <w:marBottom w:val="0"/>
      <w:divBdr>
        <w:top w:val="none" w:sz="0" w:space="0" w:color="auto"/>
        <w:left w:val="none" w:sz="0" w:space="0" w:color="auto"/>
        <w:bottom w:val="none" w:sz="0" w:space="0" w:color="auto"/>
        <w:right w:val="none" w:sz="0" w:space="0" w:color="auto"/>
      </w:divBdr>
    </w:div>
    <w:div w:id="1594850905">
      <w:bodyDiv w:val="1"/>
      <w:marLeft w:val="0"/>
      <w:marRight w:val="0"/>
      <w:marTop w:val="0"/>
      <w:marBottom w:val="0"/>
      <w:divBdr>
        <w:top w:val="none" w:sz="0" w:space="0" w:color="auto"/>
        <w:left w:val="none" w:sz="0" w:space="0" w:color="auto"/>
        <w:bottom w:val="none" w:sz="0" w:space="0" w:color="auto"/>
        <w:right w:val="none" w:sz="0" w:space="0" w:color="auto"/>
      </w:divBdr>
    </w:div>
    <w:div w:id="1626618013">
      <w:bodyDiv w:val="1"/>
      <w:marLeft w:val="0"/>
      <w:marRight w:val="0"/>
      <w:marTop w:val="0"/>
      <w:marBottom w:val="0"/>
      <w:divBdr>
        <w:top w:val="none" w:sz="0" w:space="0" w:color="auto"/>
        <w:left w:val="none" w:sz="0" w:space="0" w:color="auto"/>
        <w:bottom w:val="none" w:sz="0" w:space="0" w:color="auto"/>
        <w:right w:val="none" w:sz="0" w:space="0" w:color="auto"/>
      </w:divBdr>
    </w:div>
    <w:div w:id="1648053936">
      <w:bodyDiv w:val="1"/>
      <w:marLeft w:val="0"/>
      <w:marRight w:val="0"/>
      <w:marTop w:val="0"/>
      <w:marBottom w:val="0"/>
      <w:divBdr>
        <w:top w:val="none" w:sz="0" w:space="0" w:color="auto"/>
        <w:left w:val="none" w:sz="0" w:space="0" w:color="auto"/>
        <w:bottom w:val="none" w:sz="0" w:space="0" w:color="auto"/>
        <w:right w:val="none" w:sz="0" w:space="0" w:color="auto"/>
      </w:divBdr>
    </w:div>
    <w:div w:id="1932004481">
      <w:bodyDiv w:val="1"/>
      <w:marLeft w:val="0"/>
      <w:marRight w:val="0"/>
      <w:marTop w:val="0"/>
      <w:marBottom w:val="0"/>
      <w:divBdr>
        <w:top w:val="none" w:sz="0" w:space="0" w:color="auto"/>
        <w:left w:val="none" w:sz="0" w:space="0" w:color="auto"/>
        <w:bottom w:val="none" w:sz="0" w:space="0" w:color="auto"/>
        <w:right w:val="none" w:sz="0" w:space="0" w:color="auto"/>
      </w:divBdr>
    </w:div>
    <w:div w:id="2102331850">
      <w:bodyDiv w:val="1"/>
      <w:marLeft w:val="0"/>
      <w:marRight w:val="0"/>
      <w:marTop w:val="0"/>
      <w:marBottom w:val="0"/>
      <w:divBdr>
        <w:top w:val="none" w:sz="0" w:space="0" w:color="auto"/>
        <w:left w:val="none" w:sz="0" w:space="0" w:color="auto"/>
        <w:bottom w:val="none" w:sz="0" w:space="0" w:color="auto"/>
        <w:right w:val="none" w:sz="0" w:space="0" w:color="auto"/>
      </w:divBdr>
    </w:div>
    <w:div w:id="213628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dy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AF07B-8A2D-4767-AC49-D5390D284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1570</Words>
  <Characters>8484</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ΣΥΛΛΟΓΟΣ ΔΙΚΑΣΤΙΚΩΝ ΥΠΑΛΛΗΛΩΝ ΑΘΗΝΑΣ</vt:lpstr>
    </vt:vector>
  </TitlesOfParts>
  <Company/>
  <LinksUpToDate>false</LinksUpToDate>
  <CharactersWithSpaces>10034</CharactersWithSpaces>
  <SharedDoc>false</SharedDoc>
  <HLinks>
    <vt:vector size="6" baseType="variant">
      <vt:variant>
        <vt:i4>8192050</vt:i4>
      </vt:variant>
      <vt:variant>
        <vt:i4>0</vt:i4>
      </vt:variant>
      <vt:variant>
        <vt:i4>0</vt:i4>
      </vt:variant>
      <vt:variant>
        <vt:i4>5</vt:i4>
      </vt:variant>
      <vt:variant>
        <vt:lpwstr>http://www.sdya.gr/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ΔΙΚΑΣΤΙΚΩΝ ΥΠΑΛΛΗΛΩΝ ΑΘΗΝΑΣ</dc:title>
  <dc:creator>user</dc:creator>
  <cp:lastModifiedBy>Demitra Pitaouli</cp:lastModifiedBy>
  <cp:revision>2</cp:revision>
  <cp:lastPrinted>2021-09-12T12:05:00Z</cp:lastPrinted>
  <dcterms:created xsi:type="dcterms:W3CDTF">2021-10-04T10:54:00Z</dcterms:created>
  <dcterms:modified xsi:type="dcterms:W3CDTF">2021-10-04T10:54:00Z</dcterms:modified>
</cp:coreProperties>
</file>